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59576" w14:textId="77777777" w:rsidR="00DD3E10" w:rsidRPr="00CD3C94" w:rsidRDefault="00DD3E10" w:rsidP="00DD3E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D3C94">
        <w:rPr>
          <w:rFonts w:ascii="Corbel" w:hAnsi="Corbel"/>
          <w:b/>
          <w:smallCaps/>
          <w:sz w:val="24"/>
          <w:szCs w:val="24"/>
        </w:rPr>
        <w:t>SYLABUS</w:t>
      </w:r>
    </w:p>
    <w:p w14:paraId="25C3B0C1" w14:textId="69E45F0C" w:rsidR="00DD3E10" w:rsidRPr="00CD3C94" w:rsidRDefault="00DD3E10" w:rsidP="00DD3E1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D3C9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80A52" w:rsidRPr="00CD3C94">
        <w:rPr>
          <w:rFonts w:ascii="Corbel" w:hAnsi="Corbel"/>
          <w:b/>
          <w:smallCaps/>
          <w:sz w:val="24"/>
          <w:szCs w:val="24"/>
        </w:rPr>
        <w:t xml:space="preserve"> </w:t>
      </w:r>
      <w:r w:rsidRPr="00CD3C94">
        <w:rPr>
          <w:rFonts w:ascii="Corbel" w:hAnsi="Corbel"/>
          <w:b/>
          <w:smallCaps/>
          <w:sz w:val="24"/>
          <w:szCs w:val="24"/>
        </w:rPr>
        <w:t>202</w:t>
      </w:r>
      <w:r w:rsidR="00713E8F">
        <w:rPr>
          <w:rFonts w:ascii="Corbel" w:hAnsi="Corbel"/>
          <w:b/>
          <w:smallCaps/>
          <w:sz w:val="24"/>
          <w:szCs w:val="24"/>
        </w:rPr>
        <w:t>1</w:t>
      </w:r>
      <w:r w:rsidRPr="00CD3C94">
        <w:rPr>
          <w:rFonts w:ascii="Corbel" w:hAnsi="Corbel"/>
          <w:b/>
          <w:smallCaps/>
          <w:sz w:val="24"/>
          <w:szCs w:val="24"/>
        </w:rPr>
        <w:t xml:space="preserve"> - 202</w:t>
      </w:r>
      <w:r w:rsidR="00713E8F">
        <w:rPr>
          <w:rFonts w:ascii="Corbel" w:hAnsi="Corbel"/>
          <w:b/>
          <w:smallCaps/>
          <w:sz w:val="24"/>
          <w:szCs w:val="24"/>
        </w:rPr>
        <w:t>6</w:t>
      </w:r>
      <w:r w:rsidRPr="00CD3C94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917C702" w14:textId="33D8B4E1" w:rsidR="00DD3E10" w:rsidRPr="00CD3C94" w:rsidRDefault="00DD3E10" w:rsidP="00DD3E1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3C94">
        <w:rPr>
          <w:rFonts w:ascii="Corbel" w:hAnsi="Corbel"/>
          <w:sz w:val="24"/>
          <w:szCs w:val="24"/>
        </w:rPr>
        <w:tab/>
      </w:r>
      <w:r w:rsidRPr="00CD3C94">
        <w:rPr>
          <w:rFonts w:ascii="Corbel" w:hAnsi="Corbel"/>
          <w:sz w:val="24"/>
          <w:szCs w:val="24"/>
        </w:rPr>
        <w:tab/>
      </w:r>
      <w:r w:rsidRPr="00CD3C94">
        <w:rPr>
          <w:rFonts w:ascii="Corbel" w:hAnsi="Corbel"/>
          <w:sz w:val="24"/>
          <w:szCs w:val="24"/>
        </w:rPr>
        <w:tab/>
      </w:r>
      <w:r w:rsidRPr="00CD3C94">
        <w:rPr>
          <w:rFonts w:ascii="Corbel" w:hAnsi="Corbel"/>
          <w:sz w:val="24"/>
          <w:szCs w:val="24"/>
        </w:rPr>
        <w:tab/>
        <w:t xml:space="preserve">Rok akademicki   </w:t>
      </w:r>
      <w:r w:rsidR="00894A66" w:rsidRPr="00CD3C94">
        <w:rPr>
          <w:rFonts w:ascii="Corbel" w:hAnsi="Corbel"/>
          <w:sz w:val="24"/>
          <w:szCs w:val="24"/>
        </w:rPr>
        <w:t>202</w:t>
      </w:r>
      <w:r w:rsidR="00713E8F">
        <w:rPr>
          <w:rFonts w:ascii="Corbel" w:hAnsi="Corbel"/>
          <w:sz w:val="24"/>
          <w:szCs w:val="24"/>
        </w:rPr>
        <w:t>4</w:t>
      </w:r>
      <w:r w:rsidR="00894A66" w:rsidRPr="00CD3C94">
        <w:rPr>
          <w:rFonts w:ascii="Corbel" w:hAnsi="Corbel"/>
          <w:sz w:val="24"/>
          <w:szCs w:val="24"/>
        </w:rPr>
        <w:t>/202</w:t>
      </w:r>
      <w:r w:rsidR="00713E8F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403A63A1" w14:textId="77777777" w:rsidR="00DD3E10" w:rsidRPr="00CD3C94" w:rsidRDefault="00DD3E10" w:rsidP="00DD3E10">
      <w:pPr>
        <w:spacing w:after="0" w:line="240" w:lineRule="auto"/>
        <w:rPr>
          <w:rFonts w:ascii="Corbel" w:hAnsi="Corbel"/>
          <w:sz w:val="24"/>
          <w:szCs w:val="24"/>
        </w:rPr>
      </w:pPr>
    </w:p>
    <w:p w14:paraId="1B0CF168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D3C94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D3E10" w:rsidRPr="00CD3C94" w14:paraId="557FE271" w14:textId="77777777" w:rsidTr="00B80A52">
        <w:tc>
          <w:tcPr>
            <w:tcW w:w="2694" w:type="dxa"/>
            <w:vAlign w:val="center"/>
          </w:tcPr>
          <w:p w14:paraId="5A95D50F" w14:textId="77777777" w:rsidR="00DD3E10" w:rsidRPr="00CD3C94" w:rsidRDefault="00DD3E10" w:rsidP="00DC6C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1B75B8" w14:textId="0237B945" w:rsidR="00DD3E10" w:rsidRPr="00CD3C94" w:rsidRDefault="00B80A52" w:rsidP="003357B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zachowania trudne osób ze spektrum autyzmu</w:t>
            </w:r>
          </w:p>
        </w:tc>
      </w:tr>
      <w:tr w:rsidR="00DD3E10" w:rsidRPr="00CD3C94" w14:paraId="1FE3999B" w14:textId="77777777" w:rsidTr="00B80A52">
        <w:tc>
          <w:tcPr>
            <w:tcW w:w="2694" w:type="dxa"/>
            <w:vAlign w:val="center"/>
          </w:tcPr>
          <w:p w14:paraId="261EF7A6" w14:textId="77777777" w:rsidR="00DD3E10" w:rsidRPr="00CD3C94" w:rsidRDefault="00DD3E10" w:rsidP="00DC6C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0F52AE" w14:textId="12EF7945" w:rsidR="00DD3E10" w:rsidRPr="00CD3C94" w:rsidRDefault="00B80A52" w:rsidP="00DC6C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DD3E10" w:rsidRPr="00CD3C94" w14:paraId="4831D72B" w14:textId="77777777" w:rsidTr="00B80A52">
        <w:tc>
          <w:tcPr>
            <w:tcW w:w="2694" w:type="dxa"/>
            <w:vAlign w:val="center"/>
          </w:tcPr>
          <w:p w14:paraId="79889237" w14:textId="77777777" w:rsidR="00DD3E10" w:rsidRPr="00CD3C94" w:rsidRDefault="00DD3E10" w:rsidP="00DC6C1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75E500E" w14:textId="080BFFC5" w:rsidR="00DD3E10" w:rsidRPr="00CD3C94" w:rsidRDefault="00DD3E10" w:rsidP="00B80A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D3E10" w:rsidRPr="00CD3C94" w14:paraId="50B07BD0" w14:textId="77777777" w:rsidTr="00B80A52">
        <w:tc>
          <w:tcPr>
            <w:tcW w:w="2694" w:type="dxa"/>
            <w:vAlign w:val="center"/>
          </w:tcPr>
          <w:p w14:paraId="3B185B4C" w14:textId="77777777" w:rsidR="00DD3E10" w:rsidRPr="00CD3C94" w:rsidRDefault="00DD3E10" w:rsidP="00DC6C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7341CF" w14:textId="2D152D49" w:rsidR="00DD3E10" w:rsidRPr="00CD3C94" w:rsidRDefault="00B80A52" w:rsidP="00DC6C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D3E10" w:rsidRPr="00CD3C94" w14:paraId="74E0872F" w14:textId="77777777" w:rsidTr="00B80A52">
        <w:tc>
          <w:tcPr>
            <w:tcW w:w="2694" w:type="dxa"/>
            <w:vAlign w:val="center"/>
          </w:tcPr>
          <w:p w14:paraId="1D8ABDB2" w14:textId="77777777" w:rsidR="00DD3E10" w:rsidRPr="00CD3C94" w:rsidRDefault="00DD3E10" w:rsidP="00DC6C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9C150D" w14:textId="129D743D" w:rsidR="00DD3E10" w:rsidRPr="00CD3C94" w:rsidRDefault="00B80A52" w:rsidP="00DC6C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DD3E10" w:rsidRPr="00CD3C94" w14:paraId="58144E85" w14:textId="77777777" w:rsidTr="00B80A52">
        <w:tc>
          <w:tcPr>
            <w:tcW w:w="2694" w:type="dxa"/>
            <w:vAlign w:val="center"/>
          </w:tcPr>
          <w:p w14:paraId="64AF12D4" w14:textId="77777777" w:rsidR="00DD3E10" w:rsidRPr="00CD3C94" w:rsidRDefault="00DD3E10" w:rsidP="00DC6C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72397E" w14:textId="24B241E1" w:rsidR="00DD3E10" w:rsidRPr="00CD3C94" w:rsidRDefault="00B80A52" w:rsidP="00DC6C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D3E10" w:rsidRPr="00CD3C94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 w:rsidRPr="00CD3C94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DD3E10" w:rsidRPr="00CD3C94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DD3E10" w:rsidRPr="00CD3C94" w14:paraId="57528A68" w14:textId="77777777" w:rsidTr="00B80A52">
        <w:tc>
          <w:tcPr>
            <w:tcW w:w="2694" w:type="dxa"/>
            <w:vAlign w:val="center"/>
          </w:tcPr>
          <w:p w14:paraId="1E15238D" w14:textId="77777777" w:rsidR="00DD3E10" w:rsidRPr="00CD3C94" w:rsidRDefault="00DD3E10" w:rsidP="00DC6C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01ACE5" w14:textId="77777777" w:rsidR="00DD3E10" w:rsidRPr="00CD3C94" w:rsidRDefault="00DD3E10" w:rsidP="00DC6C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D3E10" w:rsidRPr="00CD3C94" w14:paraId="3D01114D" w14:textId="77777777" w:rsidTr="00B80A52">
        <w:tc>
          <w:tcPr>
            <w:tcW w:w="2694" w:type="dxa"/>
            <w:vAlign w:val="center"/>
          </w:tcPr>
          <w:p w14:paraId="1494A0FC" w14:textId="77777777" w:rsidR="00DD3E10" w:rsidRPr="00CD3C94" w:rsidRDefault="00DD3E10" w:rsidP="00DC6C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F097EC" w14:textId="77777777" w:rsidR="00DD3E10" w:rsidRPr="00CD3C94" w:rsidRDefault="00DD3E10" w:rsidP="00DC6C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D3E10" w:rsidRPr="00CD3C94" w14:paraId="58CD1D06" w14:textId="77777777" w:rsidTr="00B80A52">
        <w:tc>
          <w:tcPr>
            <w:tcW w:w="2694" w:type="dxa"/>
            <w:vAlign w:val="center"/>
          </w:tcPr>
          <w:p w14:paraId="6D018545" w14:textId="77777777" w:rsidR="00DD3E10" w:rsidRPr="00CD3C94" w:rsidRDefault="00DD3E10" w:rsidP="00DC6C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E62A126" w14:textId="26FF04B0" w:rsidR="00DD3E10" w:rsidRPr="00CD3C94" w:rsidRDefault="00B80A52" w:rsidP="00DC6C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3979BB" w:rsidRPr="00CD3C94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CD3C94">
              <w:rPr>
                <w:rFonts w:ascii="Corbel" w:hAnsi="Corbel"/>
                <w:b w:val="0"/>
                <w:sz w:val="24"/>
                <w:szCs w:val="24"/>
              </w:rPr>
              <w:t>, 5</w:t>
            </w:r>
            <w:r w:rsidR="003979BB" w:rsidRPr="00CD3C94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DD3E10" w:rsidRPr="00CD3C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80A52" w:rsidRPr="00CD3C94" w14:paraId="0C49EFDF" w14:textId="77777777" w:rsidTr="00B80A52">
        <w:tc>
          <w:tcPr>
            <w:tcW w:w="2694" w:type="dxa"/>
            <w:vAlign w:val="center"/>
          </w:tcPr>
          <w:p w14:paraId="4FDF5083" w14:textId="77777777" w:rsidR="00B80A52" w:rsidRPr="00CD3C94" w:rsidRDefault="00B80A52" w:rsidP="00B80A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20898E" w14:textId="448D4B07" w:rsidR="003357B0" w:rsidRPr="00CD3C94" w:rsidRDefault="00B80A52" w:rsidP="003357B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A95BFD" w:rsidRPr="00CD3C94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3357B0" w:rsidRPr="00CD3C94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B80A52" w:rsidRPr="00CD3C94" w14:paraId="770A5D46" w14:textId="77777777" w:rsidTr="00B80A52">
        <w:tc>
          <w:tcPr>
            <w:tcW w:w="2694" w:type="dxa"/>
            <w:vAlign w:val="center"/>
          </w:tcPr>
          <w:p w14:paraId="0B83E4FA" w14:textId="77777777" w:rsidR="00B80A52" w:rsidRPr="00CD3C94" w:rsidRDefault="00B80A52" w:rsidP="00B80A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F40FAE" w14:textId="12C4B747" w:rsidR="00B80A52" w:rsidRPr="00CD3C94" w:rsidRDefault="00B80A52" w:rsidP="00B80A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80A52" w:rsidRPr="00CD3C94" w14:paraId="111D8C3A" w14:textId="77777777" w:rsidTr="00B80A52">
        <w:tc>
          <w:tcPr>
            <w:tcW w:w="2694" w:type="dxa"/>
            <w:vAlign w:val="center"/>
          </w:tcPr>
          <w:p w14:paraId="63A9492D" w14:textId="77777777" w:rsidR="00B80A52" w:rsidRPr="00CD3C94" w:rsidRDefault="00B80A52" w:rsidP="00B80A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694233" w14:textId="6B4F441F" w:rsidR="00B80A52" w:rsidRPr="00CD3C94" w:rsidRDefault="00B80A52" w:rsidP="00B80A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CD3C94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Pr="00CD3C94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DD3E10" w:rsidRPr="00CD3C94" w14:paraId="39430B2B" w14:textId="77777777" w:rsidTr="00B80A52">
        <w:tc>
          <w:tcPr>
            <w:tcW w:w="2694" w:type="dxa"/>
            <w:vAlign w:val="center"/>
          </w:tcPr>
          <w:p w14:paraId="35993D8D" w14:textId="77777777" w:rsidR="00DD3E10" w:rsidRPr="00CD3C94" w:rsidRDefault="00DD3E10" w:rsidP="00DC6C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B11B4" w14:textId="77777777" w:rsidR="00DD3E10" w:rsidRPr="00CD3C94" w:rsidRDefault="00DD3E10" w:rsidP="00DC6C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5C105639" w14:textId="77777777" w:rsidR="00DD3E10" w:rsidRPr="00CD3C94" w:rsidRDefault="00DD3E10" w:rsidP="003D4E32">
      <w:pPr>
        <w:pStyle w:val="Podpunkty"/>
        <w:ind w:left="0"/>
        <w:rPr>
          <w:rFonts w:ascii="Corbel" w:hAnsi="Corbel"/>
          <w:sz w:val="24"/>
          <w:szCs w:val="24"/>
        </w:rPr>
      </w:pPr>
      <w:r w:rsidRPr="00CD3C94">
        <w:rPr>
          <w:rFonts w:ascii="Corbel" w:hAnsi="Corbel"/>
          <w:sz w:val="24"/>
          <w:szCs w:val="24"/>
        </w:rPr>
        <w:t xml:space="preserve">* </w:t>
      </w:r>
      <w:r w:rsidRPr="00CD3C94">
        <w:rPr>
          <w:rFonts w:ascii="Corbel" w:hAnsi="Corbel"/>
          <w:i/>
          <w:sz w:val="24"/>
          <w:szCs w:val="24"/>
        </w:rPr>
        <w:t>-</w:t>
      </w:r>
      <w:r w:rsidRPr="00CD3C94">
        <w:rPr>
          <w:rFonts w:ascii="Corbel" w:hAnsi="Corbel"/>
          <w:b w:val="0"/>
          <w:i/>
          <w:sz w:val="24"/>
          <w:szCs w:val="24"/>
        </w:rPr>
        <w:t>opcjonalni</w:t>
      </w:r>
      <w:r w:rsidRPr="00CD3C94">
        <w:rPr>
          <w:rFonts w:ascii="Corbel" w:hAnsi="Corbel"/>
          <w:b w:val="0"/>
          <w:sz w:val="24"/>
          <w:szCs w:val="24"/>
        </w:rPr>
        <w:t>e,</w:t>
      </w:r>
      <w:r w:rsidRPr="00CD3C94">
        <w:rPr>
          <w:rFonts w:ascii="Corbel" w:hAnsi="Corbel"/>
          <w:i/>
          <w:sz w:val="24"/>
          <w:szCs w:val="24"/>
        </w:rPr>
        <w:t xml:space="preserve"> </w:t>
      </w:r>
      <w:r w:rsidRPr="00CD3C9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9C8AE3B" w14:textId="77777777" w:rsidR="00DD3E10" w:rsidRPr="00CD3C94" w:rsidRDefault="00DD3E10" w:rsidP="00DD3E1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2D1125C" w14:textId="77777777" w:rsidR="00DD3E10" w:rsidRPr="00CD3C94" w:rsidRDefault="00DD3E10" w:rsidP="00DD3E10">
      <w:pPr>
        <w:pStyle w:val="Podpunkty"/>
        <w:ind w:left="284"/>
        <w:rPr>
          <w:rFonts w:ascii="Corbel" w:hAnsi="Corbel"/>
          <w:sz w:val="24"/>
          <w:szCs w:val="24"/>
        </w:rPr>
      </w:pPr>
      <w:r w:rsidRPr="00CD3C9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9BA0FE4" w14:textId="77777777" w:rsidR="00DD3E10" w:rsidRPr="00CD3C94" w:rsidRDefault="00DD3E10" w:rsidP="00DD3E1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DD3E10" w:rsidRPr="00CD3C94" w14:paraId="14E6CB6C" w14:textId="77777777" w:rsidTr="005410EA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67B6" w14:textId="77777777" w:rsidR="00DD3E10" w:rsidRPr="00CD3C94" w:rsidRDefault="00DD3E10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C94">
              <w:rPr>
                <w:rFonts w:ascii="Corbel" w:hAnsi="Corbel"/>
                <w:szCs w:val="24"/>
              </w:rPr>
              <w:t>Semestr</w:t>
            </w:r>
          </w:p>
          <w:p w14:paraId="64976856" w14:textId="77777777" w:rsidR="00DD3E10" w:rsidRPr="00CD3C94" w:rsidRDefault="00DD3E10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C9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AA66E" w14:textId="77777777" w:rsidR="00DD3E10" w:rsidRPr="00CD3C94" w:rsidRDefault="00DD3E10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3C94">
              <w:rPr>
                <w:rFonts w:ascii="Corbel" w:hAnsi="Corbel"/>
                <w:szCs w:val="24"/>
              </w:rPr>
              <w:t>Wykł</w:t>
            </w:r>
            <w:proofErr w:type="spellEnd"/>
            <w:r w:rsidRPr="00CD3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F85C1" w14:textId="77777777" w:rsidR="00DD3E10" w:rsidRPr="00CD3C94" w:rsidRDefault="00DD3E10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C9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B1501" w14:textId="77777777" w:rsidR="00DD3E10" w:rsidRPr="00CD3C94" w:rsidRDefault="00DD3E10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3C94">
              <w:rPr>
                <w:rFonts w:ascii="Corbel" w:hAnsi="Corbel"/>
                <w:szCs w:val="24"/>
              </w:rPr>
              <w:t>Konw</w:t>
            </w:r>
            <w:proofErr w:type="spellEnd"/>
            <w:r w:rsidRPr="00CD3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1A3AD" w14:textId="77777777" w:rsidR="00DD3E10" w:rsidRPr="00CD3C94" w:rsidRDefault="00DD3E10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C9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F54C" w14:textId="77777777" w:rsidR="00DD3E10" w:rsidRPr="00CD3C94" w:rsidRDefault="00DD3E10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3C94">
              <w:rPr>
                <w:rFonts w:ascii="Corbel" w:hAnsi="Corbel"/>
                <w:szCs w:val="24"/>
              </w:rPr>
              <w:t>Sem</w:t>
            </w:r>
            <w:proofErr w:type="spellEnd"/>
            <w:r w:rsidRPr="00CD3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F2918" w14:textId="77777777" w:rsidR="00DD3E10" w:rsidRPr="00CD3C94" w:rsidRDefault="00DD3E10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C9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8584E" w14:textId="77777777" w:rsidR="00DD3E10" w:rsidRPr="00CD3C94" w:rsidRDefault="00DD3E10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3C94">
              <w:rPr>
                <w:rFonts w:ascii="Corbel" w:hAnsi="Corbel"/>
                <w:szCs w:val="24"/>
              </w:rPr>
              <w:t>Prakt</w:t>
            </w:r>
            <w:proofErr w:type="spellEnd"/>
            <w:r w:rsidRPr="00CD3C9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09954" w14:textId="680FA29A" w:rsidR="00DD3E10" w:rsidRPr="00CD3C94" w:rsidRDefault="00B80A52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C9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7020F" w14:textId="77777777" w:rsidR="00DD3E10" w:rsidRPr="00CD3C94" w:rsidRDefault="00DD3E10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D3C94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80A52" w:rsidRPr="00CD3C94" w14:paraId="49B87C96" w14:textId="77777777" w:rsidTr="005410EA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1028" w14:textId="45906E0B" w:rsidR="00B80A52" w:rsidRPr="00CD3C94" w:rsidRDefault="00B80A52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C94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8C3B8" w14:textId="77777777" w:rsidR="00B80A52" w:rsidRPr="00CD3C94" w:rsidRDefault="00B80A52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46FA" w14:textId="77777777" w:rsidR="00B80A52" w:rsidRPr="00CD3C94" w:rsidRDefault="00B80A52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DC8F" w14:textId="77777777" w:rsidR="00B80A52" w:rsidRPr="00CD3C94" w:rsidRDefault="00B80A52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1777" w14:textId="77777777" w:rsidR="00B80A52" w:rsidRPr="00CD3C94" w:rsidRDefault="00B80A52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0EF1" w14:textId="77777777" w:rsidR="00B80A52" w:rsidRPr="00CD3C94" w:rsidRDefault="00B80A52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FDCF" w14:textId="77777777" w:rsidR="00B80A52" w:rsidRPr="00CD3C94" w:rsidRDefault="00B80A52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A1E7" w14:textId="77777777" w:rsidR="00B80A52" w:rsidRPr="00CD3C94" w:rsidRDefault="00B80A52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4DB21" w14:textId="3ADDDA5E" w:rsidR="00B80A52" w:rsidRPr="00CD3C94" w:rsidRDefault="00B80A52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C94">
              <w:rPr>
                <w:rFonts w:ascii="Corbel" w:hAnsi="Corbel"/>
                <w:szCs w:val="24"/>
              </w:rPr>
              <w:t>45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7460" w14:textId="0F0F1D46" w:rsidR="00B80A52" w:rsidRPr="00CD3C94" w:rsidRDefault="005410EA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D3C94">
              <w:rPr>
                <w:rFonts w:ascii="Corbel" w:hAnsi="Corbel"/>
                <w:b/>
                <w:szCs w:val="24"/>
              </w:rPr>
              <w:t>5</w:t>
            </w:r>
          </w:p>
        </w:tc>
      </w:tr>
    </w:tbl>
    <w:p w14:paraId="2DABE78F" w14:textId="77777777" w:rsidR="00DD3E10" w:rsidRPr="00CD3C94" w:rsidRDefault="00DD3E10" w:rsidP="00DD3E1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6DF26BA" w14:textId="77777777" w:rsidR="00DD3E10" w:rsidRPr="00CD3C94" w:rsidRDefault="00DD3E10" w:rsidP="00DD3E1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DD75E1" w14:textId="77777777" w:rsidR="00DD3E10" w:rsidRPr="00CD3C94" w:rsidRDefault="00DD3E10" w:rsidP="00DD3E1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D3C94">
        <w:rPr>
          <w:rFonts w:ascii="Corbel" w:hAnsi="Corbel"/>
          <w:smallCaps w:val="0"/>
          <w:szCs w:val="24"/>
        </w:rPr>
        <w:t>1.2.</w:t>
      </w:r>
      <w:r w:rsidRPr="00CD3C94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1819563" w14:textId="77777777" w:rsidR="005410EA" w:rsidRPr="00CD3C94" w:rsidRDefault="005410EA" w:rsidP="005410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D3C94">
        <w:rPr>
          <w:rFonts w:ascii="Corbel" w:eastAsia="MS Gothic" w:hAnsi="Corbel"/>
          <w:b w:val="0"/>
          <w:szCs w:val="24"/>
        </w:rPr>
        <w:sym w:font="Wingdings" w:char="F078"/>
      </w:r>
      <w:r w:rsidRPr="00CD3C94">
        <w:rPr>
          <w:rFonts w:ascii="Corbel" w:eastAsia="MS Gothic" w:hAnsi="Corbel"/>
          <w:b w:val="0"/>
          <w:szCs w:val="24"/>
        </w:rPr>
        <w:t xml:space="preserve"> </w:t>
      </w:r>
      <w:r w:rsidRPr="00CD3C94">
        <w:rPr>
          <w:rFonts w:ascii="Corbel" w:hAnsi="Corbel"/>
          <w:b w:val="0"/>
          <w:smallCaps w:val="0"/>
          <w:szCs w:val="24"/>
        </w:rPr>
        <w:t>zajęcia w formie tradycyjnej</w:t>
      </w:r>
    </w:p>
    <w:p w14:paraId="634CA93E" w14:textId="77777777" w:rsidR="005410EA" w:rsidRPr="00CD3C94" w:rsidRDefault="005410EA" w:rsidP="005410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D3C94">
        <w:rPr>
          <w:rFonts w:ascii="MS Gothic" w:eastAsia="MS Gothic" w:hAnsi="MS Gothic" w:cs="MS Gothic" w:hint="eastAsia"/>
          <w:b w:val="0"/>
          <w:szCs w:val="24"/>
        </w:rPr>
        <w:t>☐</w:t>
      </w:r>
      <w:r w:rsidRPr="00CD3C9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149934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463E13" w14:textId="05026D57" w:rsidR="00DD3E10" w:rsidRPr="00CD3C94" w:rsidRDefault="00DD3E10" w:rsidP="00DD3E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D3C94">
        <w:rPr>
          <w:rFonts w:ascii="Corbel" w:hAnsi="Corbel"/>
          <w:smallCaps w:val="0"/>
          <w:szCs w:val="24"/>
        </w:rPr>
        <w:t xml:space="preserve">1.3 </w:t>
      </w:r>
      <w:r w:rsidRPr="00CD3C94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1D4BA42A" w14:textId="4984EB66" w:rsidR="005410EA" w:rsidRPr="00CD3C94" w:rsidRDefault="005410EA" w:rsidP="00DD3E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D3C94">
        <w:rPr>
          <w:rFonts w:ascii="Corbel" w:hAnsi="Corbel"/>
          <w:b w:val="0"/>
          <w:smallCaps w:val="0"/>
          <w:szCs w:val="24"/>
        </w:rPr>
        <w:tab/>
        <w:t>warsztaty – zaliczenie z oceną</w:t>
      </w:r>
    </w:p>
    <w:p w14:paraId="0F6192EF" w14:textId="0B479395" w:rsidR="005410EA" w:rsidRPr="00CD3C94" w:rsidRDefault="005410EA" w:rsidP="00DD3E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D3C94">
        <w:rPr>
          <w:rFonts w:ascii="Corbel" w:hAnsi="Corbel"/>
          <w:b w:val="0"/>
          <w:smallCaps w:val="0"/>
          <w:szCs w:val="24"/>
        </w:rPr>
        <w:tab/>
        <w:t>egzamin</w:t>
      </w:r>
    </w:p>
    <w:p w14:paraId="450FED5B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11A004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szCs w:val="24"/>
        </w:rPr>
      </w:pPr>
      <w:r w:rsidRPr="00CD3C9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D3E10" w:rsidRPr="00CD3C94" w14:paraId="2209E3B4" w14:textId="77777777" w:rsidTr="00DC6C16">
        <w:tc>
          <w:tcPr>
            <w:tcW w:w="9670" w:type="dxa"/>
          </w:tcPr>
          <w:p w14:paraId="323478C5" w14:textId="77777777" w:rsidR="00DD3E10" w:rsidRPr="00CD3C94" w:rsidRDefault="00DD3E10" w:rsidP="00DC6C1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Podstawowa wiedza z pedagogiki ogólnej oraz psychologii ogólnej i psychologii rozwojowej oraz stosowanej analizy zachowania.</w:t>
            </w:r>
          </w:p>
        </w:tc>
      </w:tr>
    </w:tbl>
    <w:p w14:paraId="70712477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szCs w:val="24"/>
        </w:rPr>
      </w:pPr>
    </w:p>
    <w:p w14:paraId="07A438E0" w14:textId="77777777" w:rsidR="005410EA" w:rsidRPr="00CD3C94" w:rsidRDefault="005410EA" w:rsidP="00DD3E10">
      <w:pPr>
        <w:pStyle w:val="Punktygwne"/>
        <w:spacing w:before="0" w:after="0"/>
        <w:rPr>
          <w:rFonts w:ascii="Corbel" w:hAnsi="Corbel"/>
          <w:szCs w:val="24"/>
        </w:rPr>
        <w:sectPr w:rsidR="005410EA" w:rsidRPr="00CD3C94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3F90CC49" w14:textId="53F56157" w:rsidR="00DD3E10" w:rsidRPr="00CD3C94" w:rsidRDefault="00DD3E10" w:rsidP="00DD3E10">
      <w:pPr>
        <w:pStyle w:val="Punktygwne"/>
        <w:spacing w:before="0" w:after="0"/>
        <w:rPr>
          <w:rFonts w:ascii="Corbel" w:hAnsi="Corbel"/>
          <w:szCs w:val="24"/>
        </w:rPr>
      </w:pPr>
      <w:r w:rsidRPr="00CD3C94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30F9EB74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szCs w:val="24"/>
        </w:rPr>
      </w:pPr>
    </w:p>
    <w:p w14:paraId="7ECAA04C" w14:textId="77777777" w:rsidR="00DD3E10" w:rsidRPr="00CD3C94" w:rsidRDefault="00DD3E10" w:rsidP="00DD3E10">
      <w:pPr>
        <w:pStyle w:val="Podpunkty"/>
        <w:rPr>
          <w:rFonts w:ascii="Corbel" w:hAnsi="Corbel"/>
          <w:sz w:val="24"/>
          <w:szCs w:val="24"/>
        </w:rPr>
      </w:pPr>
      <w:r w:rsidRPr="00CD3C94">
        <w:rPr>
          <w:rFonts w:ascii="Corbel" w:hAnsi="Corbel"/>
          <w:sz w:val="24"/>
          <w:szCs w:val="24"/>
        </w:rPr>
        <w:t>3.1 Cele przedmiotu</w:t>
      </w:r>
    </w:p>
    <w:p w14:paraId="3E7477AC" w14:textId="77777777" w:rsidR="00DD3E10" w:rsidRPr="00CD3C94" w:rsidRDefault="00DD3E10" w:rsidP="00DD3E1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D3E10" w:rsidRPr="00CD3C94" w14:paraId="51D9F7B4" w14:textId="77777777" w:rsidTr="00DC6C16">
        <w:tc>
          <w:tcPr>
            <w:tcW w:w="845" w:type="dxa"/>
            <w:vAlign w:val="center"/>
          </w:tcPr>
          <w:p w14:paraId="151FE943" w14:textId="77777777" w:rsidR="00DD3E10" w:rsidRPr="00CD3C94" w:rsidRDefault="00DD3E10" w:rsidP="00DC6C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44478C6" w14:textId="77777777" w:rsidR="00DD3E10" w:rsidRPr="00CD3C94" w:rsidRDefault="00DD3E10" w:rsidP="00DC6C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 w:val="24"/>
                <w:szCs w:val="24"/>
              </w:rPr>
              <w:t>Dostarczenie podstawowej wiedzy na temat przyczyn, topografii, funkcji zachowań trudnych u osób ze spektrum autyzmu.</w:t>
            </w:r>
          </w:p>
        </w:tc>
      </w:tr>
      <w:tr w:rsidR="00DD3E10" w:rsidRPr="00CD3C94" w14:paraId="10A19172" w14:textId="77777777" w:rsidTr="00DC6C16">
        <w:tc>
          <w:tcPr>
            <w:tcW w:w="845" w:type="dxa"/>
            <w:vAlign w:val="center"/>
          </w:tcPr>
          <w:p w14:paraId="3200A1F0" w14:textId="77777777" w:rsidR="00DD3E10" w:rsidRPr="00CD3C94" w:rsidRDefault="00DD3E10" w:rsidP="00DC6C1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D513D17" w14:textId="77777777" w:rsidR="00DD3E10" w:rsidRPr="00CD3C94" w:rsidRDefault="00DD3E10" w:rsidP="00DC6C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prowadzenia analizy funkcjonalnej zachowań trudnych oraz zaznajomienie z metodami ich terapii. </w:t>
            </w:r>
          </w:p>
        </w:tc>
      </w:tr>
      <w:tr w:rsidR="00DD3E10" w:rsidRPr="00CD3C94" w14:paraId="187BB206" w14:textId="77777777" w:rsidTr="00DC6C16">
        <w:tc>
          <w:tcPr>
            <w:tcW w:w="845" w:type="dxa"/>
            <w:vAlign w:val="center"/>
          </w:tcPr>
          <w:p w14:paraId="21558015" w14:textId="77777777" w:rsidR="00DD3E10" w:rsidRPr="00CD3C94" w:rsidRDefault="00DD3E10" w:rsidP="00DC6C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81F6BE9" w14:textId="77777777" w:rsidR="00DD3E10" w:rsidRPr="00CD3C94" w:rsidRDefault="00DD3E10" w:rsidP="00DC6C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 w:val="24"/>
                <w:szCs w:val="24"/>
              </w:rPr>
              <w:t>Zaznajomienie z podstawowymi zasadami etycznymi w pracy terapeutycznej z osobami ze spektrum autyzmu.</w:t>
            </w:r>
          </w:p>
        </w:tc>
      </w:tr>
    </w:tbl>
    <w:p w14:paraId="5C6944A1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7AB405" w14:textId="77777777" w:rsidR="00DD3E10" w:rsidRPr="00CD3C94" w:rsidRDefault="00DD3E10" w:rsidP="00DD3E1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D3C94">
        <w:rPr>
          <w:rFonts w:ascii="Corbel" w:hAnsi="Corbel"/>
          <w:b/>
          <w:sz w:val="24"/>
          <w:szCs w:val="24"/>
        </w:rPr>
        <w:t>3.2 Efekty uczenia się dla przedmiotu</w:t>
      </w:r>
      <w:r w:rsidRPr="00CD3C94">
        <w:rPr>
          <w:rFonts w:ascii="Corbel" w:hAnsi="Corbel"/>
          <w:sz w:val="24"/>
          <w:szCs w:val="24"/>
        </w:rPr>
        <w:t xml:space="preserve"> </w:t>
      </w:r>
    </w:p>
    <w:p w14:paraId="7759145B" w14:textId="77777777" w:rsidR="00DD3E10" w:rsidRPr="00CD3C94" w:rsidRDefault="00DD3E10" w:rsidP="00DD3E1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D3E10" w:rsidRPr="00CD3C94" w14:paraId="6DAF4F8C" w14:textId="77777777" w:rsidTr="00DC6C16">
        <w:tc>
          <w:tcPr>
            <w:tcW w:w="1681" w:type="dxa"/>
            <w:vAlign w:val="center"/>
          </w:tcPr>
          <w:p w14:paraId="2F6EE085" w14:textId="77777777" w:rsidR="00DD3E10" w:rsidRPr="00CD3C94" w:rsidRDefault="00DD3E10" w:rsidP="00DC6C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smallCaps w:val="0"/>
                <w:szCs w:val="24"/>
              </w:rPr>
              <w:t>EK</w:t>
            </w:r>
            <w:r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4BA812BA" w14:textId="77777777" w:rsidR="00DD3E10" w:rsidRPr="00CD3C94" w:rsidRDefault="00DD3E10" w:rsidP="00DC6C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9E33D32" w14:textId="77777777" w:rsidR="00DD3E10" w:rsidRPr="00CD3C94" w:rsidRDefault="00DD3E10" w:rsidP="00DC6C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D3C9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3E10" w:rsidRPr="00CD3C94" w14:paraId="48087BB4" w14:textId="77777777" w:rsidTr="005410EA">
        <w:tc>
          <w:tcPr>
            <w:tcW w:w="1681" w:type="dxa"/>
          </w:tcPr>
          <w:p w14:paraId="798BAA63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D3C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E1493F8" w14:textId="0E868BF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Scharakteryzuje problematykę zachowań trudnych dzieci i młodzieży ze spektrum autyzmu, metod ich terapii oraz proces ewaluacji.</w:t>
            </w:r>
          </w:p>
        </w:tc>
        <w:tc>
          <w:tcPr>
            <w:tcW w:w="1865" w:type="dxa"/>
            <w:vAlign w:val="center"/>
          </w:tcPr>
          <w:p w14:paraId="767D829B" w14:textId="77777777" w:rsidR="00DD3E10" w:rsidRPr="00CD3C94" w:rsidRDefault="00DD3E10" w:rsidP="00541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Cs w:val="24"/>
              </w:rPr>
              <w:t>PS.W5.</w:t>
            </w:r>
          </w:p>
        </w:tc>
      </w:tr>
      <w:tr w:rsidR="00DD3E10" w:rsidRPr="00CD3C94" w14:paraId="6F993659" w14:textId="77777777" w:rsidTr="005410EA">
        <w:tc>
          <w:tcPr>
            <w:tcW w:w="1681" w:type="dxa"/>
          </w:tcPr>
          <w:p w14:paraId="087E8AED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A4541A" w14:textId="4DF8A725" w:rsidR="00DD3E10" w:rsidRPr="00CD3C94" w:rsidRDefault="00143628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D3E10" w:rsidRPr="00CD3C94">
              <w:rPr>
                <w:rFonts w:ascii="Corbel" w:hAnsi="Corbel"/>
                <w:b w:val="0"/>
                <w:smallCaps w:val="0"/>
                <w:szCs w:val="24"/>
              </w:rPr>
              <w:t>mówi współczesne metody diagnozy zachowań trudnych dzieci i młodzieży ze spektrum autyzmu uwzględnieniem aktualnych metod i narzędzi oceny.</w:t>
            </w:r>
          </w:p>
        </w:tc>
        <w:tc>
          <w:tcPr>
            <w:tcW w:w="1865" w:type="dxa"/>
            <w:vAlign w:val="center"/>
          </w:tcPr>
          <w:p w14:paraId="303B5784" w14:textId="77777777" w:rsidR="00DD3E10" w:rsidRPr="00CD3C94" w:rsidRDefault="00DD3E10" w:rsidP="00541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Cs w:val="24"/>
              </w:rPr>
              <w:t>PS.W9.</w:t>
            </w:r>
          </w:p>
        </w:tc>
      </w:tr>
      <w:tr w:rsidR="00DD3E10" w:rsidRPr="00CD3C94" w14:paraId="30BC43B2" w14:textId="77777777" w:rsidTr="005410EA">
        <w:tc>
          <w:tcPr>
            <w:tcW w:w="1681" w:type="dxa"/>
          </w:tcPr>
          <w:p w14:paraId="63C6D48A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DD494A9" w14:textId="4F4F970B" w:rsidR="00DD3E10" w:rsidRPr="00CD3C94" w:rsidRDefault="00143628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D3E10" w:rsidRPr="00CD3C94">
              <w:rPr>
                <w:rFonts w:ascii="Corbel" w:hAnsi="Corbel"/>
                <w:b w:val="0"/>
                <w:smallCaps w:val="0"/>
                <w:szCs w:val="24"/>
              </w:rPr>
              <w:t>mówi zagadnienie wpływu czynników środowiskowych, biomedycznych na zachowanie dzieci i młodzieży ze spektrum autyzmu, scharakteryzuje zależności pomiędzy zachowaniem a reakcjami otoczenia na zachowanie.</w:t>
            </w:r>
          </w:p>
        </w:tc>
        <w:tc>
          <w:tcPr>
            <w:tcW w:w="1865" w:type="dxa"/>
            <w:vAlign w:val="center"/>
          </w:tcPr>
          <w:p w14:paraId="3F581221" w14:textId="77777777" w:rsidR="00DD3E10" w:rsidRPr="00CD3C94" w:rsidRDefault="00DD3E10" w:rsidP="00541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Cs w:val="24"/>
              </w:rPr>
              <w:t>PS.W11.</w:t>
            </w:r>
          </w:p>
        </w:tc>
      </w:tr>
      <w:tr w:rsidR="00DD3E10" w:rsidRPr="00CD3C94" w14:paraId="7113157A" w14:textId="77777777" w:rsidTr="005410EA">
        <w:tc>
          <w:tcPr>
            <w:tcW w:w="1681" w:type="dxa"/>
          </w:tcPr>
          <w:p w14:paraId="417DD6FC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3AD5ACA" w14:textId="728BD130" w:rsidR="00DD3E10" w:rsidRPr="00CD3C94" w:rsidRDefault="00143628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DD3E10" w:rsidRPr="00CD3C94">
              <w:rPr>
                <w:rFonts w:ascii="Corbel" w:hAnsi="Corbel"/>
                <w:b w:val="0"/>
                <w:smallCaps w:val="0"/>
                <w:szCs w:val="24"/>
              </w:rPr>
              <w:t>nalizuje sytuacje wychowawcze w kontekście występowania zachowań trudnych dzieci i młodzieży ze spektrum autyzmu, wykorzystując różne metody zbierania danych.</w:t>
            </w:r>
          </w:p>
        </w:tc>
        <w:tc>
          <w:tcPr>
            <w:tcW w:w="1865" w:type="dxa"/>
            <w:vAlign w:val="center"/>
          </w:tcPr>
          <w:p w14:paraId="7C80B7AB" w14:textId="77777777" w:rsidR="00DD3E10" w:rsidRPr="00CD3C94" w:rsidRDefault="00DD3E10" w:rsidP="00541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Cs w:val="24"/>
              </w:rPr>
              <w:t>PS.U4.</w:t>
            </w:r>
          </w:p>
        </w:tc>
      </w:tr>
      <w:tr w:rsidR="00DD3E10" w:rsidRPr="00CD3C94" w14:paraId="695D1DC5" w14:textId="77777777" w:rsidTr="005410EA">
        <w:tc>
          <w:tcPr>
            <w:tcW w:w="1681" w:type="dxa"/>
          </w:tcPr>
          <w:p w14:paraId="042BDAFE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17CE485" w14:textId="6BBAC552" w:rsidR="00DD3E10" w:rsidRPr="00CD3C94" w:rsidRDefault="00143628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Zap</w:t>
            </w:r>
            <w:r w:rsidR="00DD3E10" w:rsidRPr="00CD3C94">
              <w:rPr>
                <w:rFonts w:ascii="Corbel" w:hAnsi="Corbel"/>
                <w:b w:val="0"/>
                <w:smallCaps w:val="0"/>
                <w:szCs w:val="24"/>
              </w:rPr>
              <w:t>rojektuje działania proaktywne, organizuje środowisko ucznia się w sposób sprzyjający zaspokajaniu specjalnych potrzeb edukacyjnych uczniów ze spektrum autyzmu.</w:t>
            </w:r>
          </w:p>
        </w:tc>
        <w:tc>
          <w:tcPr>
            <w:tcW w:w="1865" w:type="dxa"/>
            <w:vAlign w:val="center"/>
          </w:tcPr>
          <w:p w14:paraId="4F57762B" w14:textId="77777777" w:rsidR="00DD3E10" w:rsidRPr="00CD3C94" w:rsidRDefault="00DD3E10" w:rsidP="00541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Cs w:val="24"/>
              </w:rPr>
              <w:t>PS.U5.</w:t>
            </w:r>
          </w:p>
        </w:tc>
      </w:tr>
      <w:tr w:rsidR="00DD3E10" w:rsidRPr="00CD3C94" w14:paraId="10CE6479" w14:textId="77777777" w:rsidTr="005410EA">
        <w:tc>
          <w:tcPr>
            <w:tcW w:w="1681" w:type="dxa"/>
          </w:tcPr>
          <w:p w14:paraId="344BF9B7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1B7B194" w14:textId="42F074AD" w:rsidR="00DD3E10" w:rsidRPr="00CD3C94" w:rsidRDefault="00143628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D3E10" w:rsidRPr="00CD3C94">
              <w:rPr>
                <w:rFonts w:ascii="Corbel" w:hAnsi="Corbel"/>
                <w:b w:val="0"/>
                <w:smallCaps w:val="0"/>
                <w:szCs w:val="24"/>
              </w:rPr>
              <w:t>aprojektuje działania diagnostyczne i terapeutyczne mające na celu modyfikację zachowań trudnych, oraz dokona ich ewaluacji.</w:t>
            </w:r>
          </w:p>
        </w:tc>
        <w:tc>
          <w:tcPr>
            <w:tcW w:w="1865" w:type="dxa"/>
            <w:vAlign w:val="center"/>
          </w:tcPr>
          <w:p w14:paraId="5F245B46" w14:textId="77777777" w:rsidR="00DD3E10" w:rsidRPr="00CD3C94" w:rsidRDefault="00DD3E10" w:rsidP="00541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Cs w:val="24"/>
              </w:rPr>
              <w:t>PS.U6.</w:t>
            </w:r>
          </w:p>
        </w:tc>
      </w:tr>
      <w:tr w:rsidR="00DD3E10" w:rsidRPr="00CD3C94" w14:paraId="28075F2D" w14:textId="77777777" w:rsidTr="005410EA">
        <w:tc>
          <w:tcPr>
            <w:tcW w:w="1681" w:type="dxa"/>
          </w:tcPr>
          <w:p w14:paraId="58F139D7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3944DCAD" w14:textId="53FD1545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Scharakteryzuje proces budowania zespołu terapeutycznego, oraz włączenia rodziny i opiekunów w program oddziaływań terapeutycznych. </w:t>
            </w:r>
          </w:p>
        </w:tc>
        <w:tc>
          <w:tcPr>
            <w:tcW w:w="1865" w:type="dxa"/>
            <w:vAlign w:val="center"/>
          </w:tcPr>
          <w:p w14:paraId="21D29E15" w14:textId="77777777" w:rsidR="00DD3E10" w:rsidRPr="00CD3C94" w:rsidRDefault="00DD3E10" w:rsidP="00541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Cs w:val="24"/>
              </w:rPr>
              <w:t>PS.K2.</w:t>
            </w:r>
          </w:p>
        </w:tc>
      </w:tr>
      <w:tr w:rsidR="00DD3E10" w:rsidRPr="00CD3C94" w14:paraId="08BB10F6" w14:textId="77777777" w:rsidTr="005410EA">
        <w:tc>
          <w:tcPr>
            <w:tcW w:w="1681" w:type="dxa"/>
          </w:tcPr>
          <w:p w14:paraId="3DDB0921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16FA1148" w14:textId="36535DC6" w:rsidR="00DD3E10" w:rsidRPr="00CD3C94" w:rsidRDefault="00143628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D3E10" w:rsidRPr="00CD3C94">
              <w:rPr>
                <w:rFonts w:ascii="Corbel" w:hAnsi="Corbel"/>
                <w:b w:val="0"/>
                <w:smallCaps w:val="0"/>
                <w:szCs w:val="24"/>
              </w:rPr>
              <w:t>omunikuje się i porozumiewa z zespołem specjalistów w planowaniu i realizowaniu interwencji terapeutycznych. Stosuje się do norm moralnych i etycznych.</w:t>
            </w:r>
          </w:p>
        </w:tc>
        <w:tc>
          <w:tcPr>
            <w:tcW w:w="1865" w:type="dxa"/>
            <w:vAlign w:val="center"/>
          </w:tcPr>
          <w:p w14:paraId="1275A5EA" w14:textId="77777777" w:rsidR="00DD3E10" w:rsidRPr="00CD3C94" w:rsidRDefault="00DD3E10" w:rsidP="00541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Cs w:val="24"/>
              </w:rPr>
              <w:t>PS.K3.</w:t>
            </w:r>
          </w:p>
          <w:p w14:paraId="466AC2AC" w14:textId="5FBE10E1" w:rsidR="00DD3E10" w:rsidRPr="00CD3C94" w:rsidRDefault="00DD3E10" w:rsidP="00541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143628" w:rsidRPr="00CD3C94" w14:paraId="69615534" w14:textId="77777777" w:rsidTr="005410EA">
        <w:tc>
          <w:tcPr>
            <w:tcW w:w="1681" w:type="dxa"/>
          </w:tcPr>
          <w:p w14:paraId="1D47CADE" w14:textId="474CB48C" w:rsidR="00143628" w:rsidRPr="00CD3C94" w:rsidRDefault="00143628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663E62E4" w14:textId="493FCEFA" w:rsidR="00143628" w:rsidRPr="00CD3C94" w:rsidRDefault="00143628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Scharakteryzuje sposoby dialogowego rozwiązywania konfliktów oraz stosowania strategii proaktywnych w celu </w:t>
            </w:r>
            <w:r w:rsidRPr="00CD3C9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tworzenia dobrej atmosfery w środowisku szkolnym i pozaszkolnym.</w:t>
            </w:r>
          </w:p>
        </w:tc>
        <w:tc>
          <w:tcPr>
            <w:tcW w:w="1865" w:type="dxa"/>
            <w:vAlign w:val="center"/>
          </w:tcPr>
          <w:p w14:paraId="0264A02B" w14:textId="55F9B5C5" w:rsidR="00143628" w:rsidRPr="00CD3C94" w:rsidRDefault="00143628" w:rsidP="00541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Cs w:val="24"/>
              </w:rPr>
              <w:lastRenderedPageBreak/>
              <w:t>PS.K4.</w:t>
            </w:r>
          </w:p>
        </w:tc>
      </w:tr>
    </w:tbl>
    <w:p w14:paraId="0B8663FE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5F08BC" w14:textId="77777777" w:rsidR="005410EA" w:rsidRPr="00CD3C94" w:rsidRDefault="005410EA" w:rsidP="00DD3E1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5410EA" w:rsidRPr="00CD3C94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3DB6CAB6" w14:textId="42269CED" w:rsidR="00DD3E10" w:rsidRPr="00CD3C94" w:rsidRDefault="00DD3E10" w:rsidP="00DD3E1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D3C94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 w:rsidRPr="00CD3C94">
        <w:rPr>
          <w:rFonts w:ascii="Corbel" w:hAnsi="Corbel"/>
          <w:sz w:val="24"/>
          <w:szCs w:val="24"/>
        </w:rPr>
        <w:t xml:space="preserve">  </w:t>
      </w:r>
    </w:p>
    <w:p w14:paraId="288B6DE1" w14:textId="77777777" w:rsidR="00DD3E10" w:rsidRPr="00CD3C94" w:rsidRDefault="00DD3E10" w:rsidP="00DD3E1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D3C94">
        <w:rPr>
          <w:rFonts w:ascii="Corbel" w:hAnsi="Corbel"/>
          <w:sz w:val="24"/>
          <w:szCs w:val="24"/>
        </w:rPr>
        <w:t xml:space="preserve">Problematyka wykładu </w:t>
      </w:r>
    </w:p>
    <w:p w14:paraId="08030857" w14:textId="77777777" w:rsidR="00DD3E10" w:rsidRPr="00CD3C94" w:rsidRDefault="00DD3E10" w:rsidP="00DD3E1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D3E10" w:rsidRPr="00CD3C94" w14:paraId="4379370B" w14:textId="77777777" w:rsidTr="00DC6C16">
        <w:tc>
          <w:tcPr>
            <w:tcW w:w="9520" w:type="dxa"/>
          </w:tcPr>
          <w:p w14:paraId="77639C89" w14:textId="77777777" w:rsidR="00DD3E10" w:rsidRPr="00CD3C94" w:rsidRDefault="00DD3E10" w:rsidP="00DC6C1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3E10" w:rsidRPr="00CD3C94" w14:paraId="186B25E6" w14:textId="77777777" w:rsidTr="00DC6C16">
        <w:tc>
          <w:tcPr>
            <w:tcW w:w="9520" w:type="dxa"/>
          </w:tcPr>
          <w:p w14:paraId="1C4183D4" w14:textId="5C419FFB" w:rsidR="00DD3E10" w:rsidRPr="00CD3C94" w:rsidRDefault="00657298" w:rsidP="00DC6C1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2C0561B" w14:textId="77777777" w:rsidR="00DD3E10" w:rsidRPr="00CD3C94" w:rsidRDefault="00DD3E10" w:rsidP="00DD3E10">
      <w:pPr>
        <w:spacing w:after="0" w:line="240" w:lineRule="auto"/>
        <w:rPr>
          <w:rFonts w:ascii="Corbel" w:hAnsi="Corbel"/>
          <w:sz w:val="24"/>
          <w:szCs w:val="24"/>
        </w:rPr>
      </w:pPr>
    </w:p>
    <w:p w14:paraId="37B4334F" w14:textId="77777777" w:rsidR="00DD3E10" w:rsidRPr="00CD3C94" w:rsidRDefault="00DD3E10" w:rsidP="00DD3E1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3C9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7212DF3" w14:textId="77777777" w:rsidR="00DD3E10" w:rsidRPr="00CD3C94" w:rsidRDefault="00DD3E10" w:rsidP="00DD3E1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D3E10" w:rsidRPr="00CD3C94" w14:paraId="03AB1839" w14:textId="77777777" w:rsidTr="00DC6C16">
        <w:tc>
          <w:tcPr>
            <w:tcW w:w="9520" w:type="dxa"/>
          </w:tcPr>
          <w:p w14:paraId="6EEC8B5B" w14:textId="77777777" w:rsidR="00DD3E10" w:rsidRPr="00CD3C94" w:rsidRDefault="00DD3E10" w:rsidP="00DC6C1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410EA" w:rsidRPr="00CD3C94" w14:paraId="56DE4E6A" w14:textId="77777777" w:rsidTr="004D1CC5">
        <w:tc>
          <w:tcPr>
            <w:tcW w:w="9520" w:type="dxa"/>
          </w:tcPr>
          <w:p w14:paraId="1FA6A395" w14:textId="77777777" w:rsidR="005410EA" w:rsidRPr="00CD3C94" w:rsidRDefault="005410EA" w:rsidP="004D1CC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Wprowadzenie w problematykę zachowań trudnych – wyjaśnienie podstawowych terminów.</w:t>
            </w:r>
          </w:p>
        </w:tc>
      </w:tr>
      <w:tr w:rsidR="005410EA" w:rsidRPr="00CD3C94" w14:paraId="3F3A6A81" w14:textId="77777777" w:rsidTr="004D1CC5">
        <w:tc>
          <w:tcPr>
            <w:tcW w:w="9520" w:type="dxa"/>
          </w:tcPr>
          <w:p w14:paraId="297316B2" w14:textId="77777777" w:rsidR="005410EA" w:rsidRPr="00CD3C94" w:rsidRDefault="005410EA" w:rsidP="004D1CC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Prawne i organizacyjne podstawy modyfikacji zachowań trudnych.</w:t>
            </w:r>
          </w:p>
        </w:tc>
      </w:tr>
      <w:tr w:rsidR="00657298" w:rsidRPr="00CD3C94" w14:paraId="760CC532" w14:textId="77777777" w:rsidTr="004D1CC5">
        <w:tc>
          <w:tcPr>
            <w:tcW w:w="9520" w:type="dxa"/>
          </w:tcPr>
          <w:p w14:paraId="1482B956" w14:textId="77777777" w:rsidR="00657298" w:rsidRPr="00CD3C94" w:rsidRDefault="00657298" w:rsidP="004D1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Podstawy teoretyczne analizy funkcjonalnej zachowań trudnych.</w:t>
            </w:r>
          </w:p>
        </w:tc>
      </w:tr>
      <w:tr w:rsidR="00DD3E10" w:rsidRPr="00CD3C94" w14:paraId="35A25D01" w14:textId="77777777" w:rsidTr="00DC6C16">
        <w:tc>
          <w:tcPr>
            <w:tcW w:w="9520" w:type="dxa"/>
          </w:tcPr>
          <w:p w14:paraId="55CD076A" w14:textId="77777777" w:rsidR="00DD3E10" w:rsidRPr="00CD3C94" w:rsidRDefault="00DD3E10" w:rsidP="00DC6C1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Kryteria oceny zachowań trudnych. Definiowanie zachowań trudnych.</w:t>
            </w:r>
          </w:p>
        </w:tc>
      </w:tr>
      <w:tr w:rsidR="00DD3E10" w:rsidRPr="00CD3C94" w14:paraId="36CFD128" w14:textId="77777777" w:rsidTr="00DC6C16">
        <w:tc>
          <w:tcPr>
            <w:tcW w:w="9520" w:type="dxa"/>
          </w:tcPr>
          <w:p w14:paraId="30D6ADA1" w14:textId="77777777" w:rsidR="00DD3E10" w:rsidRPr="00CD3C94" w:rsidRDefault="00DD3E10" w:rsidP="00DC6C1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1" w:name="_Hlk31140420"/>
            <w:r w:rsidRPr="00CD3C94">
              <w:rPr>
                <w:rFonts w:ascii="Corbel" w:hAnsi="Corbel"/>
                <w:sz w:val="24"/>
                <w:szCs w:val="24"/>
              </w:rPr>
              <w:t>Rodzaje zachowań trudnych u osób z zaburzeniami ze spektrum autyzmu.</w:t>
            </w:r>
          </w:p>
        </w:tc>
      </w:tr>
      <w:bookmarkEnd w:id="1"/>
      <w:tr w:rsidR="00DD3E10" w:rsidRPr="00CD3C94" w14:paraId="1FB87F00" w14:textId="77777777" w:rsidTr="00DC6C16">
        <w:tc>
          <w:tcPr>
            <w:tcW w:w="9520" w:type="dxa"/>
          </w:tcPr>
          <w:p w14:paraId="5D97B2F0" w14:textId="77777777" w:rsidR="00DD3E10" w:rsidRPr="00CD3C94" w:rsidRDefault="00DD3E10" w:rsidP="00DC6C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Uwarunkowania zachowań trudnych – analiza indywidualnych przypadków.</w:t>
            </w:r>
          </w:p>
        </w:tc>
      </w:tr>
      <w:tr w:rsidR="00DD3E10" w:rsidRPr="00CD3C94" w14:paraId="324E3C94" w14:textId="77777777" w:rsidTr="00DC6C16">
        <w:tc>
          <w:tcPr>
            <w:tcW w:w="9520" w:type="dxa"/>
          </w:tcPr>
          <w:p w14:paraId="03ECE65D" w14:textId="77777777" w:rsidR="00DD3E10" w:rsidRPr="00CD3C94" w:rsidRDefault="00DD3E10" w:rsidP="00DC6C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Analiza funkcjonalna zachowań trudnych. Metody oceny bezpośredniej i pośredniej. Narzędzia diagnostyczne.</w:t>
            </w:r>
          </w:p>
        </w:tc>
      </w:tr>
      <w:tr w:rsidR="00DD3E10" w:rsidRPr="00CD3C94" w14:paraId="2B1D26F9" w14:textId="77777777" w:rsidTr="00DC6C16">
        <w:tc>
          <w:tcPr>
            <w:tcW w:w="9520" w:type="dxa"/>
          </w:tcPr>
          <w:p w14:paraId="7E76B57B" w14:textId="77777777" w:rsidR="00DD3E10" w:rsidRPr="00CD3C94" w:rsidRDefault="00DD3E10" w:rsidP="00DC6C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Strategie interwencji terapeutycznych.</w:t>
            </w:r>
          </w:p>
        </w:tc>
      </w:tr>
      <w:tr w:rsidR="00DD3E10" w:rsidRPr="00CD3C94" w14:paraId="22BB841E" w14:textId="77777777" w:rsidTr="00DC6C16">
        <w:tc>
          <w:tcPr>
            <w:tcW w:w="9520" w:type="dxa"/>
          </w:tcPr>
          <w:p w14:paraId="186CD887" w14:textId="77777777" w:rsidR="00DD3E10" w:rsidRPr="00CD3C94" w:rsidRDefault="00DD3E10" w:rsidP="00DC6C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Procedury redukcji zachowań trudnych. </w:t>
            </w:r>
          </w:p>
        </w:tc>
      </w:tr>
      <w:tr w:rsidR="00DD3E10" w:rsidRPr="00CD3C94" w14:paraId="32889F1D" w14:textId="77777777" w:rsidTr="00DC6C16">
        <w:tc>
          <w:tcPr>
            <w:tcW w:w="9520" w:type="dxa"/>
          </w:tcPr>
          <w:p w14:paraId="0EC83AE8" w14:textId="77777777" w:rsidR="00DD3E10" w:rsidRPr="00CD3C94" w:rsidRDefault="00DD3E10" w:rsidP="00DC6C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Zasady etyczne w pracy z osobami przejawiającymi zachowania trudne.</w:t>
            </w:r>
          </w:p>
        </w:tc>
      </w:tr>
      <w:tr w:rsidR="00DD3E10" w:rsidRPr="00CD3C94" w14:paraId="26DED309" w14:textId="77777777" w:rsidTr="00DC6C16">
        <w:tc>
          <w:tcPr>
            <w:tcW w:w="9520" w:type="dxa"/>
          </w:tcPr>
          <w:p w14:paraId="3E4CE44A" w14:textId="77777777" w:rsidR="00DD3E10" w:rsidRPr="00CD3C94" w:rsidRDefault="00DD3E10" w:rsidP="00DC6C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Profilaktyka </w:t>
            </w:r>
            <w:proofErr w:type="spellStart"/>
            <w:r w:rsidRPr="00CD3C94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D3C94">
              <w:rPr>
                <w:rFonts w:ascii="Corbel" w:hAnsi="Corbel"/>
                <w:sz w:val="24"/>
                <w:szCs w:val="24"/>
              </w:rPr>
              <w:t xml:space="preserve"> trudnych – </w:t>
            </w:r>
            <w:proofErr w:type="spellStart"/>
            <w:r w:rsidRPr="00CD3C94">
              <w:rPr>
                <w:rFonts w:ascii="Corbel" w:hAnsi="Corbel"/>
                <w:sz w:val="24"/>
                <w:szCs w:val="24"/>
              </w:rPr>
              <w:t>positive</w:t>
            </w:r>
            <w:proofErr w:type="spellEnd"/>
            <w:r w:rsidRPr="00CD3C9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D3C94">
              <w:rPr>
                <w:rFonts w:ascii="Corbel" w:hAnsi="Corbel"/>
                <w:sz w:val="24"/>
                <w:szCs w:val="24"/>
              </w:rPr>
              <w:t>behavior</w:t>
            </w:r>
            <w:proofErr w:type="spellEnd"/>
            <w:r w:rsidRPr="00CD3C9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D3C94">
              <w:rPr>
                <w:rFonts w:ascii="Corbel" w:hAnsi="Corbel"/>
                <w:sz w:val="24"/>
                <w:szCs w:val="24"/>
              </w:rPr>
              <w:t>support</w:t>
            </w:r>
            <w:proofErr w:type="spellEnd"/>
            <w:r w:rsidRPr="00CD3C9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D3E10" w:rsidRPr="00CD3C94" w14:paraId="7B89983E" w14:textId="77777777" w:rsidTr="00DC6C16">
        <w:tc>
          <w:tcPr>
            <w:tcW w:w="9520" w:type="dxa"/>
          </w:tcPr>
          <w:p w14:paraId="4D52C62D" w14:textId="77777777" w:rsidR="00DD3E10" w:rsidRPr="00CD3C94" w:rsidRDefault="00DD3E10" w:rsidP="00DC6C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Analiza zachowań trudnych - opisy przypadków – ćwiczenia praktyczne</w:t>
            </w:r>
          </w:p>
        </w:tc>
      </w:tr>
      <w:tr w:rsidR="00DD3E10" w:rsidRPr="00CD3C94" w14:paraId="3AFA0849" w14:textId="77777777" w:rsidTr="00DC6C16">
        <w:tc>
          <w:tcPr>
            <w:tcW w:w="9520" w:type="dxa"/>
          </w:tcPr>
          <w:p w14:paraId="68A271F1" w14:textId="77777777" w:rsidR="00DD3E10" w:rsidRPr="00CD3C94" w:rsidRDefault="00DD3E10" w:rsidP="00DC6C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Zachowania </w:t>
            </w:r>
            <w:proofErr w:type="spellStart"/>
            <w:r w:rsidRPr="00CD3C94">
              <w:rPr>
                <w:rFonts w:ascii="Corbel" w:hAnsi="Corbel"/>
                <w:sz w:val="24"/>
                <w:szCs w:val="24"/>
              </w:rPr>
              <w:t>autostymulacyjne</w:t>
            </w:r>
            <w:proofErr w:type="spellEnd"/>
            <w:r w:rsidRPr="00CD3C94">
              <w:rPr>
                <w:rFonts w:ascii="Corbel" w:hAnsi="Corbel"/>
                <w:sz w:val="24"/>
                <w:szCs w:val="24"/>
              </w:rPr>
              <w:t xml:space="preserve"> i autoagresywne osób ze spektrum autyzmu. Metoda SI.</w:t>
            </w:r>
          </w:p>
        </w:tc>
      </w:tr>
      <w:tr w:rsidR="00DD3E10" w:rsidRPr="00CD3C94" w14:paraId="5A4955B4" w14:textId="77777777" w:rsidTr="00DC6C16">
        <w:tc>
          <w:tcPr>
            <w:tcW w:w="9520" w:type="dxa"/>
          </w:tcPr>
          <w:p w14:paraId="251CBB47" w14:textId="77777777" w:rsidR="00DD3E10" w:rsidRPr="00CD3C94" w:rsidRDefault="00DD3E10" w:rsidP="00DC6C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Rola pracy zespołowej w modyfikacji zachowań trudnych u osób ze spektrum autyzmu.</w:t>
            </w:r>
          </w:p>
        </w:tc>
      </w:tr>
      <w:tr w:rsidR="00DD3E10" w:rsidRPr="00CD3C94" w14:paraId="5561DF86" w14:textId="77777777" w:rsidTr="00DC6C16">
        <w:tc>
          <w:tcPr>
            <w:tcW w:w="9520" w:type="dxa"/>
          </w:tcPr>
          <w:p w14:paraId="4A69BC19" w14:textId="77777777" w:rsidR="00DD3E10" w:rsidRPr="00CD3C94" w:rsidRDefault="00DD3E10" w:rsidP="00DC6C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Opracowywanie procedur terapeutycznych i tworzenie planu oddziaływań.</w:t>
            </w:r>
          </w:p>
        </w:tc>
      </w:tr>
      <w:tr w:rsidR="00DD3E10" w:rsidRPr="00CD3C94" w14:paraId="09F9BE0C" w14:textId="77777777" w:rsidTr="00DC6C16">
        <w:tc>
          <w:tcPr>
            <w:tcW w:w="9520" w:type="dxa"/>
          </w:tcPr>
          <w:p w14:paraId="26C90CB8" w14:textId="77777777" w:rsidR="00DD3E10" w:rsidRPr="00CD3C94" w:rsidRDefault="00DD3E10" w:rsidP="00DC6C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Dokumentowanie przebiegu pracy terapeutycznej, ewaluacja.</w:t>
            </w:r>
          </w:p>
        </w:tc>
      </w:tr>
      <w:tr w:rsidR="00DD3E10" w:rsidRPr="00CD3C94" w14:paraId="0E9E94CE" w14:textId="77777777" w:rsidTr="00DC6C16">
        <w:tc>
          <w:tcPr>
            <w:tcW w:w="9520" w:type="dxa"/>
          </w:tcPr>
          <w:p w14:paraId="4CFC859C" w14:textId="77777777" w:rsidR="00DD3E10" w:rsidRPr="00CD3C94" w:rsidRDefault="00DD3E10" w:rsidP="00DC6C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Modyfikowanie zachowań trudnych w klasie szkolnej. Techniki kierowania klasą.</w:t>
            </w:r>
          </w:p>
        </w:tc>
      </w:tr>
    </w:tbl>
    <w:p w14:paraId="74BF6239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28182B" w14:textId="77777777" w:rsidR="00DD3E10" w:rsidRPr="00CD3C94" w:rsidRDefault="00DD3E10" w:rsidP="00DD3E1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D3C94">
        <w:rPr>
          <w:rFonts w:ascii="Corbel" w:hAnsi="Corbel"/>
          <w:smallCaps w:val="0"/>
          <w:szCs w:val="24"/>
        </w:rPr>
        <w:t>3.4 Metody dydaktyczne</w:t>
      </w:r>
      <w:r w:rsidRPr="00CD3C94">
        <w:rPr>
          <w:rFonts w:ascii="Corbel" w:hAnsi="Corbel"/>
          <w:b w:val="0"/>
          <w:smallCaps w:val="0"/>
          <w:szCs w:val="24"/>
        </w:rPr>
        <w:t xml:space="preserve"> </w:t>
      </w:r>
    </w:p>
    <w:p w14:paraId="36342661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B11B5A" w14:textId="227500D5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D3C94">
        <w:rPr>
          <w:rFonts w:ascii="Corbel" w:hAnsi="Corbel"/>
          <w:b w:val="0"/>
          <w:smallCaps w:val="0"/>
          <w:szCs w:val="24"/>
        </w:rPr>
        <w:t>praca w grupach, analiza materiałów filmowy</w:t>
      </w:r>
      <w:r w:rsidR="006115D6" w:rsidRPr="00CD3C94">
        <w:rPr>
          <w:rFonts w:ascii="Corbel" w:hAnsi="Corbel"/>
          <w:b w:val="0"/>
          <w:smallCaps w:val="0"/>
          <w:szCs w:val="24"/>
        </w:rPr>
        <w:t>ch z dyskusją, metoda projektów, praca projektowa</w:t>
      </w:r>
    </w:p>
    <w:p w14:paraId="6A730371" w14:textId="77777777" w:rsidR="00DD3E10" w:rsidRPr="00CD3C94" w:rsidRDefault="00DD3E10" w:rsidP="00DD3E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03F631" w14:textId="77777777" w:rsidR="00DD3E10" w:rsidRPr="00CD3C94" w:rsidRDefault="00DD3E10" w:rsidP="00DD3E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D3C94">
        <w:rPr>
          <w:rFonts w:ascii="Corbel" w:hAnsi="Corbel"/>
          <w:smallCaps w:val="0"/>
          <w:szCs w:val="24"/>
        </w:rPr>
        <w:t xml:space="preserve">4. METODY I KRYTERIA OCENY </w:t>
      </w:r>
    </w:p>
    <w:p w14:paraId="5F087304" w14:textId="77777777" w:rsidR="00DD3E10" w:rsidRPr="00CD3C94" w:rsidRDefault="00DD3E10" w:rsidP="00DD3E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3149A7" w14:textId="77777777" w:rsidR="00DD3E10" w:rsidRPr="00CD3C94" w:rsidRDefault="00DD3E10" w:rsidP="00DD3E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D3C94">
        <w:rPr>
          <w:rFonts w:ascii="Corbel" w:hAnsi="Corbel"/>
          <w:smallCaps w:val="0"/>
          <w:szCs w:val="24"/>
        </w:rPr>
        <w:t>4.1 Sposoby weryfikacji efektów uczenia się</w:t>
      </w:r>
    </w:p>
    <w:p w14:paraId="17E36669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D3E10" w:rsidRPr="00CD3C94" w14:paraId="5D0493CB" w14:textId="77777777" w:rsidTr="00DC6C16">
        <w:tc>
          <w:tcPr>
            <w:tcW w:w="1962" w:type="dxa"/>
            <w:vAlign w:val="center"/>
          </w:tcPr>
          <w:p w14:paraId="09DC7C5A" w14:textId="77777777" w:rsidR="00DD3E10" w:rsidRPr="00CD3C94" w:rsidRDefault="00DD3E10" w:rsidP="00DC6C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9B30A1" w14:textId="77777777" w:rsidR="00DD3E10" w:rsidRPr="00CD3C94" w:rsidRDefault="00DD3E10" w:rsidP="00DC6C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EA58992" w14:textId="77777777" w:rsidR="00DD3E10" w:rsidRPr="00CD3C94" w:rsidRDefault="00DD3E10" w:rsidP="00DC6C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F9B9443" w14:textId="77777777" w:rsidR="00DD3E10" w:rsidRPr="00CD3C94" w:rsidRDefault="00DD3E10" w:rsidP="00DC6C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93893B" w14:textId="7E969719" w:rsidR="00DD3E10" w:rsidRPr="00CD3C94" w:rsidRDefault="00DD3E10" w:rsidP="00DC6C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3E10" w:rsidRPr="00CD3C94" w14:paraId="0BDA7F62" w14:textId="77777777" w:rsidTr="00DC6C16">
        <w:tc>
          <w:tcPr>
            <w:tcW w:w="1962" w:type="dxa"/>
          </w:tcPr>
          <w:p w14:paraId="13A6BA26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3C9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D3C9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E4010C1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ACFAADB" w14:textId="5FAAD1B1" w:rsidR="00DD3E10" w:rsidRPr="00CD3C94" w:rsidRDefault="00657298" w:rsidP="006572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657298" w:rsidRPr="00CD3C94" w14:paraId="5981E1BB" w14:textId="77777777" w:rsidTr="00DC6C16">
        <w:tc>
          <w:tcPr>
            <w:tcW w:w="1962" w:type="dxa"/>
          </w:tcPr>
          <w:p w14:paraId="585594C3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638E596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FCCA926" w14:textId="595429D1" w:rsidR="00657298" w:rsidRPr="00CD3C94" w:rsidRDefault="00657298" w:rsidP="006572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657298" w:rsidRPr="00CD3C94" w14:paraId="3354BDFA" w14:textId="77777777" w:rsidTr="00DC6C16">
        <w:tc>
          <w:tcPr>
            <w:tcW w:w="1962" w:type="dxa"/>
          </w:tcPr>
          <w:p w14:paraId="66BDB559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6E2FF2F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D647E7A" w14:textId="28168D1B" w:rsidR="00657298" w:rsidRPr="00CD3C94" w:rsidRDefault="00657298" w:rsidP="006572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657298" w:rsidRPr="00CD3C94" w14:paraId="0FF4B26E" w14:textId="77777777" w:rsidTr="00DC6C16">
        <w:tc>
          <w:tcPr>
            <w:tcW w:w="1962" w:type="dxa"/>
          </w:tcPr>
          <w:p w14:paraId="5508E760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1A1399F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312C6A3F" w14:textId="604D4F67" w:rsidR="00657298" w:rsidRPr="00CD3C94" w:rsidRDefault="00657298" w:rsidP="006572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657298" w:rsidRPr="00CD3C94" w14:paraId="7346FE07" w14:textId="77777777" w:rsidTr="00DC6C16">
        <w:tc>
          <w:tcPr>
            <w:tcW w:w="1962" w:type="dxa"/>
          </w:tcPr>
          <w:p w14:paraId="396DDAA3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6696D4A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55929410" w14:textId="3881DDB0" w:rsidR="00657298" w:rsidRPr="00CD3C94" w:rsidRDefault="00657298" w:rsidP="006572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657298" w:rsidRPr="00CD3C94" w14:paraId="3D4DCC67" w14:textId="77777777" w:rsidTr="00DC6C16">
        <w:tc>
          <w:tcPr>
            <w:tcW w:w="1962" w:type="dxa"/>
          </w:tcPr>
          <w:p w14:paraId="058C590B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440B044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0B72686" w14:textId="1C6737A8" w:rsidR="00657298" w:rsidRPr="00CD3C94" w:rsidRDefault="00657298" w:rsidP="006572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657298" w:rsidRPr="00CD3C94" w14:paraId="3F492487" w14:textId="77777777" w:rsidTr="00DC6C16">
        <w:tc>
          <w:tcPr>
            <w:tcW w:w="1962" w:type="dxa"/>
          </w:tcPr>
          <w:p w14:paraId="6CA770A5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441" w:type="dxa"/>
          </w:tcPr>
          <w:p w14:paraId="6E9952FD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B11A73A" w14:textId="6EC2F580" w:rsidR="00657298" w:rsidRPr="00CD3C94" w:rsidRDefault="00657298" w:rsidP="006572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657298" w:rsidRPr="00CD3C94" w14:paraId="47A9C32F" w14:textId="77777777" w:rsidTr="00DC6C16">
        <w:tc>
          <w:tcPr>
            <w:tcW w:w="1962" w:type="dxa"/>
          </w:tcPr>
          <w:p w14:paraId="740B1B51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923EF2E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29BA230" w14:textId="075DC351" w:rsidR="00657298" w:rsidRPr="00CD3C94" w:rsidRDefault="00657298" w:rsidP="006572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D3E10" w:rsidRPr="00CD3C94" w14:paraId="29C945D9" w14:textId="77777777" w:rsidTr="00DC6C16">
        <w:tc>
          <w:tcPr>
            <w:tcW w:w="1962" w:type="dxa"/>
          </w:tcPr>
          <w:p w14:paraId="56B1C14F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7C51C85D" w14:textId="1BDBCDB6" w:rsidR="00DD3E10" w:rsidRPr="00CD3C94" w:rsidRDefault="00143628" w:rsidP="00DC6C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 xml:space="preserve">DYSKUSJA, </w:t>
            </w:r>
            <w:r w:rsidR="00DD3E10" w:rsidRPr="00CD3C9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880A1BA" w14:textId="39F99DE7" w:rsidR="00DD3E10" w:rsidRPr="00CD3C94" w:rsidRDefault="006115D6" w:rsidP="00611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2989512D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FBFFCB" w14:textId="77777777" w:rsidR="00DD3E10" w:rsidRPr="00CD3C94" w:rsidRDefault="00DD3E10" w:rsidP="00DD3E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D3C9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590DD6C" w14:textId="77777777" w:rsidR="00DD3E10" w:rsidRPr="00CD3C94" w:rsidRDefault="00DD3E10" w:rsidP="00DD3E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D3E10" w:rsidRPr="00CD3C94" w14:paraId="4B59312E" w14:textId="77777777" w:rsidTr="00DC6C16">
        <w:tc>
          <w:tcPr>
            <w:tcW w:w="9670" w:type="dxa"/>
          </w:tcPr>
          <w:p w14:paraId="5EA5DFEF" w14:textId="0143EBF1" w:rsidR="00B5355F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Zaliczenie egzaminu pisemnego</w:t>
            </w:r>
            <w:r w:rsidR="00B5355F"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 kryteria: 60% poprawnych odpowiedzi – </w:t>
            </w:r>
            <w:proofErr w:type="spellStart"/>
            <w:r w:rsidR="00B5355F" w:rsidRPr="00CD3C9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B5355F"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; 70% - plus </w:t>
            </w:r>
            <w:proofErr w:type="spellStart"/>
            <w:r w:rsidR="00B5355F" w:rsidRPr="00CD3C9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B5355F"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; 80% - </w:t>
            </w:r>
            <w:proofErr w:type="spellStart"/>
            <w:r w:rsidR="00B5355F" w:rsidRPr="00CD3C9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B5355F"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; 85% - plus </w:t>
            </w:r>
            <w:proofErr w:type="spellStart"/>
            <w:r w:rsidR="00B5355F" w:rsidRPr="00CD3C9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B5355F"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; 90 – 100% </w:t>
            </w:r>
            <w:proofErr w:type="spellStart"/>
            <w:r w:rsidR="00B5355F" w:rsidRPr="00CD3C94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37EE4852" w14:textId="25BF1C9C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przygotowanie i prezentacja pracy projektowej, aktywność na zajęciach. </w:t>
            </w:r>
            <w:r w:rsidR="00B5355F" w:rsidRPr="00CD3C94">
              <w:rPr>
                <w:rFonts w:ascii="Corbel" w:hAnsi="Corbel"/>
                <w:b w:val="0"/>
                <w:smallCaps w:val="0"/>
                <w:szCs w:val="24"/>
              </w:rPr>
              <w:t>Ocena tradycyjna</w:t>
            </w:r>
          </w:p>
        </w:tc>
      </w:tr>
    </w:tbl>
    <w:p w14:paraId="37C07ED0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CDC7E1" w14:textId="77777777" w:rsidR="00DD3E10" w:rsidRPr="00CD3C94" w:rsidRDefault="00DD3E10" w:rsidP="00DD3E1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D3C9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779E62B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DD3E10" w:rsidRPr="00CD3C94" w14:paraId="624CAE55" w14:textId="77777777" w:rsidTr="006115D6">
        <w:tc>
          <w:tcPr>
            <w:tcW w:w="5274" w:type="dxa"/>
            <w:vAlign w:val="center"/>
          </w:tcPr>
          <w:p w14:paraId="4A7FDAF5" w14:textId="77777777" w:rsidR="00DD3E10" w:rsidRPr="00CD3C94" w:rsidRDefault="00DD3E10" w:rsidP="00DC6C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3C9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25FFD2F4" w14:textId="77777777" w:rsidR="00DD3E10" w:rsidRPr="00CD3C94" w:rsidRDefault="00DD3E10" w:rsidP="00DC6C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3C9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D3E10" w:rsidRPr="00CD3C94" w14:paraId="259C2961" w14:textId="77777777" w:rsidTr="006115D6">
        <w:tc>
          <w:tcPr>
            <w:tcW w:w="5274" w:type="dxa"/>
          </w:tcPr>
          <w:p w14:paraId="32C8EEF6" w14:textId="77777777" w:rsidR="00DD3E10" w:rsidRPr="00CD3C94" w:rsidRDefault="00DD3E10" w:rsidP="00DC6C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246" w:type="dxa"/>
          </w:tcPr>
          <w:p w14:paraId="61842569" w14:textId="77777777" w:rsidR="00DD3E10" w:rsidRPr="00CD3C94" w:rsidRDefault="00DD3E10" w:rsidP="001436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D3E10" w:rsidRPr="00CD3C94" w14:paraId="7B678CCC" w14:textId="77777777" w:rsidTr="006115D6">
        <w:tc>
          <w:tcPr>
            <w:tcW w:w="5274" w:type="dxa"/>
          </w:tcPr>
          <w:p w14:paraId="72EC27DB" w14:textId="77777777" w:rsidR="00DD3E10" w:rsidRPr="00CD3C94" w:rsidRDefault="00DD3E10" w:rsidP="00DC6C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8C1F08C" w14:textId="186672E3" w:rsidR="00DD3E10" w:rsidRPr="00CD3C94" w:rsidRDefault="00DD3E10" w:rsidP="00DC6C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ud</w:t>
            </w:r>
            <w:r w:rsidR="006115D6" w:rsidRPr="00CD3C94">
              <w:rPr>
                <w:rFonts w:ascii="Corbel" w:hAnsi="Corbel"/>
                <w:sz w:val="24"/>
                <w:szCs w:val="24"/>
              </w:rPr>
              <w:t>ział w konsultacjach, egzamin</w:t>
            </w:r>
          </w:p>
        </w:tc>
        <w:tc>
          <w:tcPr>
            <w:tcW w:w="4246" w:type="dxa"/>
          </w:tcPr>
          <w:p w14:paraId="73360B97" w14:textId="43E1413B" w:rsidR="00DD3E10" w:rsidRPr="00CD3C94" w:rsidRDefault="006115D6" w:rsidP="001436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43628" w:rsidRPr="00CD3C94" w14:paraId="0E614F33" w14:textId="77777777" w:rsidTr="006115D6">
        <w:tc>
          <w:tcPr>
            <w:tcW w:w="5274" w:type="dxa"/>
          </w:tcPr>
          <w:p w14:paraId="7865DFC1" w14:textId="77777777" w:rsidR="00143628" w:rsidRPr="00CD3C94" w:rsidRDefault="00143628" w:rsidP="00143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D3C9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D3C94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7745DC6E" w14:textId="77777777" w:rsidR="00143628" w:rsidRPr="00CD3C94" w:rsidRDefault="00143628" w:rsidP="00143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E2668C3" w14:textId="77777777" w:rsidR="00143628" w:rsidRPr="00CD3C94" w:rsidRDefault="00143628" w:rsidP="00143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3CE2BD91" w14:textId="328DE3F9" w:rsidR="00143628" w:rsidRPr="00CD3C94" w:rsidRDefault="00143628" w:rsidP="00143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246" w:type="dxa"/>
          </w:tcPr>
          <w:p w14:paraId="086F86DA" w14:textId="77777777" w:rsidR="00143628" w:rsidRPr="00CD3C94" w:rsidRDefault="00143628" w:rsidP="001436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94FFEF" w14:textId="77777777" w:rsidR="00143628" w:rsidRPr="00CD3C94" w:rsidRDefault="00143628" w:rsidP="001436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42B4A25" w14:textId="77777777" w:rsidR="00143628" w:rsidRPr="00CD3C94" w:rsidRDefault="00143628" w:rsidP="001436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30</w:t>
            </w:r>
          </w:p>
          <w:p w14:paraId="2BC82A82" w14:textId="6084F5E8" w:rsidR="00143628" w:rsidRPr="00CD3C94" w:rsidRDefault="006115D6" w:rsidP="001436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15</w:t>
            </w:r>
          </w:p>
          <w:p w14:paraId="30ECFAE1" w14:textId="4DFC818C" w:rsidR="00143628" w:rsidRPr="00CD3C94" w:rsidRDefault="006115D6" w:rsidP="001436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D3E10" w:rsidRPr="00CD3C94" w14:paraId="35C69657" w14:textId="77777777" w:rsidTr="006115D6">
        <w:tc>
          <w:tcPr>
            <w:tcW w:w="5274" w:type="dxa"/>
          </w:tcPr>
          <w:p w14:paraId="4628199D" w14:textId="77777777" w:rsidR="00DD3E10" w:rsidRPr="00CD3C94" w:rsidRDefault="00DD3E10" w:rsidP="00DC6C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0B6B7DD2" w14:textId="2EA9AFF7" w:rsidR="00DD3E10" w:rsidRPr="00CD3C94" w:rsidRDefault="006115D6" w:rsidP="001436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DD3E10" w:rsidRPr="00CD3C94" w14:paraId="1A15D7B0" w14:textId="77777777" w:rsidTr="006115D6">
        <w:tc>
          <w:tcPr>
            <w:tcW w:w="5274" w:type="dxa"/>
          </w:tcPr>
          <w:p w14:paraId="1E825229" w14:textId="77777777" w:rsidR="00DD3E10" w:rsidRPr="00CD3C94" w:rsidRDefault="00DD3E10" w:rsidP="00DC6C1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D3C9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0896BE79" w14:textId="78E039AB" w:rsidR="00DD3E10" w:rsidRPr="00CD3C94" w:rsidRDefault="006115D6" w:rsidP="001436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3C94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53004976" w14:textId="77777777" w:rsidR="00DD3E10" w:rsidRPr="00CD3C94" w:rsidRDefault="00DD3E10" w:rsidP="00DD3E1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D3C9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0F1B7E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9E92A1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D3C94">
        <w:rPr>
          <w:rFonts w:ascii="Corbel" w:hAnsi="Corbel"/>
          <w:smallCaps w:val="0"/>
          <w:szCs w:val="24"/>
        </w:rPr>
        <w:t>6. PRAKTYKI ZAWODOWE W RAMACH PRZEDMIOTU</w:t>
      </w:r>
    </w:p>
    <w:p w14:paraId="796C0CDE" w14:textId="77777777" w:rsidR="00DD3E10" w:rsidRPr="00CD3C94" w:rsidRDefault="00DD3E10" w:rsidP="00DD3E1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DD3E10" w:rsidRPr="00CD3C94" w14:paraId="11E2A85C" w14:textId="77777777" w:rsidTr="006115D6">
        <w:trPr>
          <w:trHeight w:val="397"/>
        </w:trPr>
        <w:tc>
          <w:tcPr>
            <w:tcW w:w="4082" w:type="dxa"/>
          </w:tcPr>
          <w:p w14:paraId="41368D72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4DD1E5C" w14:textId="69566D54" w:rsidR="00DD3E10" w:rsidRPr="00CD3C94" w:rsidRDefault="006115D6" w:rsidP="00611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D3E10" w:rsidRPr="00CD3C94" w14:paraId="49C5460E" w14:textId="77777777" w:rsidTr="006115D6">
        <w:trPr>
          <w:trHeight w:val="397"/>
        </w:trPr>
        <w:tc>
          <w:tcPr>
            <w:tcW w:w="4082" w:type="dxa"/>
          </w:tcPr>
          <w:p w14:paraId="3F618B58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C2B721B" w14:textId="2E7D9159" w:rsidR="00DD3E10" w:rsidRPr="00CD3C94" w:rsidRDefault="006115D6" w:rsidP="00611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532B234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D3C94">
        <w:rPr>
          <w:rFonts w:ascii="Corbel" w:hAnsi="Corbel"/>
          <w:smallCaps w:val="0"/>
          <w:szCs w:val="24"/>
        </w:rPr>
        <w:t xml:space="preserve">7. LITERATURA </w:t>
      </w:r>
    </w:p>
    <w:p w14:paraId="34EB5FE4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DD3E10" w:rsidRPr="00CD3C94" w14:paraId="4E7EA90A" w14:textId="77777777" w:rsidTr="006115D6">
        <w:trPr>
          <w:trHeight w:val="397"/>
        </w:trPr>
        <w:tc>
          <w:tcPr>
            <w:tcW w:w="9497" w:type="dxa"/>
          </w:tcPr>
          <w:p w14:paraId="44CA6FFD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3725A9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D3C94">
              <w:rPr>
                <w:rFonts w:ascii="Corbel" w:hAnsi="Corbel"/>
                <w:sz w:val="24"/>
                <w:szCs w:val="24"/>
              </w:rPr>
              <w:t>Ayllon</w:t>
            </w:r>
            <w:proofErr w:type="spellEnd"/>
            <w:r w:rsidRPr="00CD3C94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Jak stosować wzmocnienia</w:t>
            </w:r>
            <w:r w:rsidRPr="00CD3C94">
              <w:rPr>
                <w:rFonts w:ascii="Corbel" w:hAnsi="Corbel"/>
                <w:sz w:val="24"/>
                <w:szCs w:val="24"/>
              </w:rPr>
              <w:t>, SPOA, Gdańsk 2000</w:t>
            </w:r>
          </w:p>
          <w:p w14:paraId="4FAC9BAF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D3C94">
              <w:rPr>
                <w:rFonts w:ascii="Corbel" w:hAnsi="Corbel"/>
                <w:sz w:val="24"/>
                <w:szCs w:val="24"/>
                <w:lang w:val="en-US"/>
              </w:rPr>
              <w:t>Bouras</w:t>
            </w:r>
            <w:proofErr w:type="spellEnd"/>
            <w:r w:rsidRPr="00CD3C94">
              <w:rPr>
                <w:rFonts w:ascii="Corbel" w:hAnsi="Corbel"/>
                <w:sz w:val="24"/>
                <w:szCs w:val="24"/>
                <w:lang w:val="en-US"/>
              </w:rPr>
              <w:t xml:space="preserve"> N., Holt G., (red.) </w:t>
            </w:r>
            <w:r w:rsidRPr="00CD3C94">
              <w:rPr>
                <w:rFonts w:ascii="Corbel" w:hAnsi="Corbel"/>
                <w:sz w:val="24"/>
                <w:szCs w:val="24"/>
              </w:rPr>
              <w:t xml:space="preserve">Zaburzenia psychiczne i zaburzenia zachowania u osób niepełnosprawnych intelektualnie </w:t>
            </w:r>
            <w:proofErr w:type="spellStart"/>
            <w:r w:rsidRPr="00CD3C94">
              <w:rPr>
                <w:rFonts w:ascii="Corbel" w:hAnsi="Corbel"/>
                <w:sz w:val="24"/>
                <w:szCs w:val="24"/>
              </w:rPr>
              <w:t>Elsvier</w:t>
            </w:r>
            <w:proofErr w:type="spellEnd"/>
            <w:r w:rsidRPr="00CD3C94">
              <w:rPr>
                <w:rFonts w:ascii="Corbel" w:hAnsi="Corbel"/>
                <w:sz w:val="24"/>
                <w:szCs w:val="24"/>
              </w:rPr>
              <w:t>, Urban i Partner, Wrocław 2010</w:t>
            </w:r>
          </w:p>
          <w:p w14:paraId="2BDD79DE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Bąbel P.,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Punktowe systemy oceniania w praktyce edukacyjnej</w:t>
            </w:r>
            <w:r w:rsidRPr="00CD3C94">
              <w:rPr>
                <w:rFonts w:ascii="Corbel" w:hAnsi="Corbel"/>
                <w:sz w:val="24"/>
                <w:szCs w:val="24"/>
              </w:rPr>
              <w:t xml:space="preserve"> [w:] Grzegorczyk-</w:t>
            </w:r>
            <w:proofErr w:type="spellStart"/>
            <w:r w:rsidRPr="00CD3C94">
              <w:rPr>
                <w:rFonts w:ascii="Corbel" w:hAnsi="Corbel"/>
                <w:sz w:val="24"/>
                <w:szCs w:val="24"/>
              </w:rPr>
              <w:t>Dłuciak</w:t>
            </w:r>
            <w:proofErr w:type="spellEnd"/>
            <w:r w:rsidRPr="00CD3C94">
              <w:rPr>
                <w:rFonts w:ascii="Corbel" w:hAnsi="Corbel"/>
                <w:sz w:val="24"/>
                <w:szCs w:val="24"/>
              </w:rPr>
              <w:t xml:space="preserve"> N. (red.) Czas na dialog, Impuls, Kraków 2009, s. 35 – 52</w:t>
            </w:r>
          </w:p>
          <w:p w14:paraId="6A9905B3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Bąbel P., Suchowierska M., Ostaszewski P.,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Analiza zachowania od A do Z,</w:t>
            </w:r>
            <w:r w:rsidRPr="00CD3C94">
              <w:rPr>
                <w:rFonts w:ascii="Corbel" w:hAnsi="Corbel"/>
                <w:sz w:val="24"/>
                <w:szCs w:val="24"/>
              </w:rPr>
              <w:t xml:space="preserve"> GWP, Gdańsk 2010</w:t>
            </w:r>
          </w:p>
          <w:p w14:paraId="0B7C8BE2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Kozłowski J.,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Zachowania trudne u osób z zaburzeniami rozwojowymi: behawioralny model diagnozy, terapii i profilaktyki</w:t>
            </w:r>
            <w:r w:rsidRPr="00CD3C94">
              <w:rPr>
                <w:rFonts w:ascii="Corbel" w:hAnsi="Corbel"/>
                <w:sz w:val="24"/>
                <w:szCs w:val="24"/>
              </w:rPr>
              <w:t xml:space="preserve"> [w:] Pisula E., Danielewicz D. (red.),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CD3C94">
              <w:rPr>
                <w:rFonts w:ascii="Corbel" w:hAnsi="Corbel"/>
                <w:sz w:val="24"/>
                <w:szCs w:val="24"/>
              </w:rPr>
              <w:t>, Impuls, Kraków 2008</w:t>
            </w:r>
          </w:p>
          <w:p w14:paraId="440F0723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D3C94">
              <w:rPr>
                <w:rFonts w:ascii="Corbel" w:hAnsi="Corbel"/>
                <w:sz w:val="24"/>
                <w:szCs w:val="24"/>
              </w:rPr>
              <w:t>Edelson</w:t>
            </w:r>
            <w:proofErr w:type="spellEnd"/>
            <w:r w:rsidRPr="00CD3C94">
              <w:rPr>
                <w:rFonts w:ascii="Corbel" w:hAnsi="Corbel"/>
                <w:sz w:val="24"/>
                <w:szCs w:val="24"/>
              </w:rPr>
              <w:t xml:space="preserve"> S., </w:t>
            </w:r>
            <w:proofErr w:type="spellStart"/>
            <w:r w:rsidRPr="00CD3C94">
              <w:rPr>
                <w:rFonts w:ascii="Corbel" w:hAnsi="Corbel"/>
                <w:sz w:val="24"/>
                <w:szCs w:val="24"/>
              </w:rPr>
              <w:t>Botsford</w:t>
            </w:r>
            <w:proofErr w:type="spellEnd"/>
            <w:r w:rsidRPr="00CD3C94">
              <w:rPr>
                <w:rFonts w:ascii="Corbel" w:hAnsi="Corbel"/>
                <w:sz w:val="24"/>
                <w:szCs w:val="24"/>
              </w:rPr>
              <w:t xml:space="preserve"> Johnson J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., Zachowania autoagresywne w autyzmie</w:t>
            </w:r>
            <w:r w:rsidRPr="00CD3C94">
              <w:rPr>
                <w:rFonts w:ascii="Corbel" w:hAnsi="Corbel"/>
                <w:sz w:val="24"/>
                <w:szCs w:val="24"/>
              </w:rPr>
              <w:t>, Harmonia, Gdańsk 2018</w:t>
            </w:r>
          </w:p>
          <w:p w14:paraId="0F919FBC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D3C94">
              <w:rPr>
                <w:rFonts w:ascii="Corbel" w:hAnsi="Corbel"/>
                <w:sz w:val="24"/>
                <w:szCs w:val="24"/>
              </w:rPr>
              <w:lastRenderedPageBreak/>
              <w:t>Handbury</w:t>
            </w:r>
            <w:proofErr w:type="spellEnd"/>
            <w:r w:rsidRPr="00CD3C94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Strategie pozytywnego wspierania zachowań dzieci i młodzieży z autyzmem</w:t>
            </w:r>
            <w:r w:rsidRPr="00CD3C94">
              <w:rPr>
                <w:rFonts w:ascii="Corbel" w:hAnsi="Corbel"/>
                <w:sz w:val="24"/>
                <w:szCs w:val="24"/>
              </w:rPr>
              <w:t>, Fraszka Edukacyjna, Warszawa, 2016</w:t>
            </w:r>
          </w:p>
          <w:p w14:paraId="60A9B6DA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Kołakowski A., Pisula A., Sposób na trudne dziecko, GWP, Gdańsk 2014</w:t>
            </w:r>
          </w:p>
          <w:p w14:paraId="69D8B4F1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Zachowania trudne małych dzieci z zaburzeniami rozwoju-Uwarunkowania, profilaktyka, terapia</w:t>
            </w:r>
            <w:r w:rsidRPr="00CD3C94">
              <w:rPr>
                <w:rFonts w:ascii="Corbel" w:hAnsi="Corbel"/>
                <w:sz w:val="24"/>
                <w:szCs w:val="24"/>
              </w:rPr>
              <w:t>, Wyd. UR, Rzeszów 2017</w:t>
            </w:r>
          </w:p>
          <w:p w14:paraId="39A26308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Wczesna diagnoza i terapia zachowań trudnych u dzieci z zaburzeniami rozwoju</w:t>
            </w:r>
            <w:r w:rsidRPr="00CD3C94">
              <w:rPr>
                <w:rFonts w:ascii="Corbel" w:hAnsi="Corbel"/>
                <w:sz w:val="24"/>
                <w:szCs w:val="24"/>
              </w:rPr>
              <w:t xml:space="preserve"> [w:] B. Jachimczak, D. Pawelczak, A. Wojciechowska (red.),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Miejsce innego we współczesnych naukach o wychowaniu – inny w przestrzeni społecznej</w:t>
            </w:r>
            <w:r w:rsidRPr="00CD3C94">
              <w:rPr>
                <w:rFonts w:ascii="Corbel" w:hAnsi="Corbel"/>
                <w:sz w:val="24"/>
                <w:szCs w:val="24"/>
              </w:rPr>
              <w:t>, UAM Poznań 2014</w:t>
            </w:r>
          </w:p>
          <w:p w14:paraId="25BE0FD0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Niemiec S., Teorie zachowań trudnych w kontekście psychospołecznego funkcjonowania osób z niepełnosprawnością intelektualną [w:] Biblioteka Współczesnej Myśli Pedagogicznej. - 2018, T. 7, s. 130-141</w:t>
            </w:r>
          </w:p>
          <w:p w14:paraId="0771533E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Zielińska M.,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Jak reagować na agresję uczniów</w:t>
            </w:r>
            <w:r w:rsidRPr="00CD3C94">
              <w:rPr>
                <w:rFonts w:ascii="Corbel" w:hAnsi="Corbel"/>
                <w:sz w:val="24"/>
                <w:szCs w:val="24"/>
              </w:rPr>
              <w:t>, Gdańsk Harmonia 2012</w:t>
            </w:r>
          </w:p>
          <w:p w14:paraId="233BF6FA" w14:textId="4CD3ACB2" w:rsidR="00DD3E10" w:rsidRPr="00CD3C94" w:rsidRDefault="00DD3E10" w:rsidP="00143628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Suchowierska M., Bąbel P., Ostaszewski P.,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Terapia behawioralna dzieci z autyzmem</w:t>
            </w:r>
            <w:r w:rsidRPr="00CD3C94">
              <w:rPr>
                <w:rFonts w:ascii="Corbel" w:hAnsi="Corbel"/>
                <w:sz w:val="24"/>
                <w:szCs w:val="24"/>
              </w:rPr>
              <w:t>, GWP, Sopot 2012</w:t>
            </w:r>
          </w:p>
        </w:tc>
      </w:tr>
      <w:tr w:rsidR="00DD3E10" w:rsidRPr="00CD3C94" w14:paraId="0CCD5720" w14:textId="77777777" w:rsidTr="006115D6">
        <w:trPr>
          <w:trHeight w:val="397"/>
        </w:trPr>
        <w:tc>
          <w:tcPr>
            <w:tcW w:w="9497" w:type="dxa"/>
          </w:tcPr>
          <w:p w14:paraId="4CB46EC4" w14:textId="21BF8EBD" w:rsidR="00DD3E10" w:rsidRPr="00CD3C94" w:rsidRDefault="00DD3E10" w:rsidP="00143628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410A2DD8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Kendall P. C.,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 xml:space="preserve">Zaburzenia okresu dzieciństwa i adolescencji, </w:t>
            </w:r>
            <w:r w:rsidRPr="00CD3C94">
              <w:rPr>
                <w:rFonts w:ascii="Corbel" w:hAnsi="Corbel"/>
                <w:sz w:val="24"/>
                <w:szCs w:val="24"/>
              </w:rPr>
              <w:t>GWP Gdańsk 2004</w:t>
            </w:r>
          </w:p>
          <w:p w14:paraId="3E8D8CBD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Pecyna M.,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 xml:space="preserve">Rodzinne uwarunkowania zachowania dziecka w świetle psychologii klinicznej, </w:t>
            </w:r>
            <w:r w:rsidRPr="00CD3C94">
              <w:rPr>
                <w:rFonts w:ascii="Corbel" w:hAnsi="Corbel"/>
                <w:sz w:val="24"/>
                <w:szCs w:val="24"/>
              </w:rPr>
              <w:t>WSiP Warszawa 1998</w:t>
            </w:r>
          </w:p>
          <w:p w14:paraId="575CFD42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Poraj G.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Rodzina jako środowisko stymulujące agresywne zachowania dzieci na różnych etapach rozwoju</w:t>
            </w:r>
            <w:r w:rsidRPr="00CD3C94">
              <w:rPr>
                <w:rFonts w:ascii="Corbel" w:hAnsi="Corbel"/>
                <w:sz w:val="24"/>
                <w:szCs w:val="24"/>
              </w:rPr>
              <w:t xml:space="preserve"> [w:] red. M. Bogdanowicz, M. Lipowska, Rodzinne, edukacyjne i psychologiczne wyznaczniki rozwoju, Kraków, Impuls 2008</w:t>
            </w:r>
          </w:p>
          <w:p w14:paraId="256CBB93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D3C94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CD3C94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Psychopatologia życia emocjonalnego dzieci i młodzieży: wybrane zagadnienia</w:t>
            </w:r>
            <w:r w:rsidRPr="00CD3C94">
              <w:rPr>
                <w:rFonts w:ascii="Corbel" w:hAnsi="Corbel"/>
                <w:sz w:val="24"/>
                <w:szCs w:val="24"/>
              </w:rPr>
              <w:t>, Wydawnictwo UR, Rzeszów 2009</w:t>
            </w:r>
          </w:p>
          <w:p w14:paraId="5764ADC6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Twardowska-Staszek E., Zachowania ryzykowne młodzieży z niepełnosprawnością intelektualną, Kraków, WAM 2016</w:t>
            </w:r>
          </w:p>
          <w:p w14:paraId="4C6B67AF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Zasępa E.,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Zachowania problemowe dorosłych dzieci z niepełnosprawnością intelektualną,</w:t>
            </w:r>
            <w:r w:rsidRPr="00CD3C94">
              <w:rPr>
                <w:rFonts w:ascii="Corbel" w:hAnsi="Corbel"/>
                <w:sz w:val="24"/>
                <w:szCs w:val="24"/>
              </w:rPr>
              <w:t xml:space="preserve"> [w:] red. Rostowska, Peplińska,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Psychospołeczne aspekty życia rodzinnego</w:t>
            </w:r>
            <w:r w:rsidRPr="00CD3C94">
              <w:rPr>
                <w:rFonts w:ascii="Corbel" w:hAnsi="Corbel"/>
                <w:sz w:val="24"/>
                <w:szCs w:val="24"/>
              </w:rPr>
              <w:t>, DIFIN Warszawa 2010</w:t>
            </w:r>
          </w:p>
          <w:p w14:paraId="4F758DD9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Zielińska M.,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Jak reagować na agresję uczniów</w:t>
            </w:r>
            <w:r w:rsidRPr="00CD3C94">
              <w:rPr>
                <w:rFonts w:ascii="Corbel" w:hAnsi="Corbel"/>
                <w:sz w:val="24"/>
                <w:szCs w:val="24"/>
              </w:rPr>
              <w:t>, Gdańsk Harmonia 2012</w:t>
            </w:r>
          </w:p>
          <w:p w14:paraId="7F020D83" w14:textId="3F866438" w:rsidR="00DD3E10" w:rsidRPr="00CD3C94" w:rsidRDefault="00DD3E10" w:rsidP="00143628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D3C94">
              <w:rPr>
                <w:rFonts w:ascii="Corbel" w:hAnsi="Corbel"/>
                <w:sz w:val="24"/>
                <w:szCs w:val="24"/>
              </w:rPr>
              <w:t>Żywanowska</w:t>
            </w:r>
            <w:proofErr w:type="spellEnd"/>
            <w:r w:rsidRPr="00CD3C94">
              <w:rPr>
                <w:rFonts w:ascii="Corbel" w:hAnsi="Corbel"/>
                <w:sz w:val="24"/>
                <w:szCs w:val="24"/>
              </w:rPr>
              <w:t xml:space="preserve"> A.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Agresja u osób z lekką niepełnosprawnością intelektualną</w:t>
            </w:r>
            <w:r w:rsidRPr="00CD3C94">
              <w:rPr>
                <w:rFonts w:ascii="Corbel" w:hAnsi="Corbel"/>
                <w:sz w:val="24"/>
                <w:szCs w:val="24"/>
              </w:rPr>
              <w:t>, Kraków Impuls 2009</w:t>
            </w:r>
          </w:p>
        </w:tc>
      </w:tr>
    </w:tbl>
    <w:p w14:paraId="1819305D" w14:textId="77777777" w:rsidR="00DD3E10" w:rsidRPr="00CD3C94" w:rsidRDefault="00DD3E10" w:rsidP="001436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3282C1" w14:textId="6F94FFCE" w:rsidR="00491F30" w:rsidRPr="00CD3C94" w:rsidRDefault="00DD3E10" w:rsidP="001436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D3C9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23DD6CE" w14:textId="77777777" w:rsidR="006115D6" w:rsidRPr="00CD3C94" w:rsidRDefault="006115D6" w:rsidP="001436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665DA6" w14:textId="77777777" w:rsidR="006115D6" w:rsidRPr="00CD3C94" w:rsidRDefault="006115D6" w:rsidP="001436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B442FB" w14:textId="77777777" w:rsidR="003D4E32" w:rsidRPr="00CD3C94" w:rsidRDefault="003D4E32" w:rsidP="001436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2387B7" w14:textId="279B0D12" w:rsidR="006115D6" w:rsidRPr="00CD3C94" w:rsidRDefault="006115D6" w:rsidP="006115D6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6115D6" w:rsidRPr="00CD3C9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26196" w14:textId="77777777" w:rsidR="00CC251E" w:rsidRDefault="00CC251E" w:rsidP="00DD3E10">
      <w:pPr>
        <w:spacing w:after="0" w:line="240" w:lineRule="auto"/>
      </w:pPr>
      <w:r>
        <w:separator/>
      </w:r>
    </w:p>
  </w:endnote>
  <w:endnote w:type="continuationSeparator" w:id="0">
    <w:p w14:paraId="2EAF46E0" w14:textId="77777777" w:rsidR="00CC251E" w:rsidRDefault="00CC251E" w:rsidP="00DD3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877AA" w14:textId="77777777" w:rsidR="00CC251E" w:rsidRDefault="00CC251E" w:rsidP="00DD3E10">
      <w:pPr>
        <w:spacing w:after="0" w:line="240" w:lineRule="auto"/>
      </w:pPr>
      <w:r>
        <w:separator/>
      </w:r>
    </w:p>
  </w:footnote>
  <w:footnote w:type="continuationSeparator" w:id="0">
    <w:p w14:paraId="03CDDAE4" w14:textId="77777777" w:rsidR="00CC251E" w:rsidRDefault="00CC251E" w:rsidP="00DD3E10">
      <w:pPr>
        <w:spacing w:after="0" w:line="240" w:lineRule="auto"/>
      </w:pPr>
      <w:r>
        <w:continuationSeparator/>
      </w:r>
    </w:p>
  </w:footnote>
  <w:footnote w:id="1">
    <w:p w14:paraId="342CE184" w14:textId="77777777" w:rsidR="00DD3E10" w:rsidRDefault="00DD3E10" w:rsidP="00DD3E1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3E10"/>
    <w:rsid w:val="00081C8F"/>
    <w:rsid w:val="00143628"/>
    <w:rsid w:val="001615F4"/>
    <w:rsid w:val="002E5AEB"/>
    <w:rsid w:val="003357B0"/>
    <w:rsid w:val="003979BB"/>
    <w:rsid w:val="003D4E32"/>
    <w:rsid w:val="0042267A"/>
    <w:rsid w:val="00491F30"/>
    <w:rsid w:val="00534258"/>
    <w:rsid w:val="005410EA"/>
    <w:rsid w:val="006115D6"/>
    <w:rsid w:val="00657298"/>
    <w:rsid w:val="00713E8F"/>
    <w:rsid w:val="00894A66"/>
    <w:rsid w:val="008D2CC4"/>
    <w:rsid w:val="00994DBE"/>
    <w:rsid w:val="00A95BFD"/>
    <w:rsid w:val="00B5355F"/>
    <w:rsid w:val="00B80A52"/>
    <w:rsid w:val="00BC7886"/>
    <w:rsid w:val="00CC251E"/>
    <w:rsid w:val="00CD3C94"/>
    <w:rsid w:val="00D001A9"/>
    <w:rsid w:val="00DD0382"/>
    <w:rsid w:val="00DD3E10"/>
    <w:rsid w:val="00ED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C201"/>
  <w15:docId w15:val="{9C833866-E3A7-422F-A6B4-6E86DD773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3E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3E1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3E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3E1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D3E10"/>
    <w:rPr>
      <w:vertAlign w:val="superscript"/>
    </w:rPr>
  </w:style>
  <w:style w:type="paragraph" w:customStyle="1" w:styleId="Punktygwne">
    <w:name w:val="Punkty główne"/>
    <w:basedOn w:val="Normalny"/>
    <w:rsid w:val="00DD3E1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D3E1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D3E1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D3E1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D3E1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D3E1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D3E1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D3E1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3E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3E1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C9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1349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Sekcja Jakości i Akr. KNS</cp:lastModifiedBy>
  <cp:revision>15</cp:revision>
  <dcterms:created xsi:type="dcterms:W3CDTF">2020-02-03T08:23:00Z</dcterms:created>
  <dcterms:modified xsi:type="dcterms:W3CDTF">2021-09-06T10:01:00Z</dcterms:modified>
</cp:coreProperties>
</file>